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C2230E" w:rsidRPr="00D474B4">
        <w:tc>
          <w:tcPr>
            <w:tcW w:w="5174" w:type="dxa"/>
          </w:tcPr>
          <w:p w:rsidR="00C2230E" w:rsidRPr="00B82863" w:rsidRDefault="00C2230E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AR"/>
              </w:rPr>
              <w:t xml:space="preserve">                </w:t>
            </w:r>
          </w:p>
          <w:p w:rsidR="00C2230E" w:rsidRPr="00B82863" w:rsidRDefault="00C2230E" w:rsidP="002155DD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AR"/>
              </w:rPr>
              <w:t xml:space="preserve">                           </w:t>
            </w:r>
          </w:p>
          <w:p w:rsidR="00C76DCF" w:rsidRPr="00B82863" w:rsidRDefault="003834D6" w:rsidP="002379DF">
            <w:pPr>
              <w:pStyle w:val="Ttulo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725295" cy="560705"/>
                  <wp:effectExtent l="0" t="0" r="0" b="0"/>
                  <wp:docPr id="1" name="4 Imagen" descr="Ingeniería color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Ingeniería colo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6E" w:rsidRPr="00333E6E" w:rsidRDefault="00333E6E" w:rsidP="00333E6E">
            <w:pPr>
              <w:rPr>
                <w:lang w:val="es-ES"/>
              </w:rPr>
            </w:pPr>
          </w:p>
        </w:tc>
        <w:tc>
          <w:tcPr>
            <w:tcW w:w="5174" w:type="dxa"/>
          </w:tcPr>
          <w:p w:rsidR="00C963F4" w:rsidRPr="00B82863" w:rsidRDefault="00C963F4" w:rsidP="00E21D3C">
            <w:pPr>
              <w:spacing w:line="360" w:lineRule="auto"/>
              <w:rPr>
                <w:rFonts w:ascii="Calibri" w:hAnsi="Calibri"/>
                <w:sz w:val="22"/>
                <w:szCs w:val="22"/>
                <w:lang w:val="es-AR"/>
              </w:rPr>
            </w:pPr>
          </w:p>
          <w:p w:rsidR="00EC57EF" w:rsidRDefault="002379DF" w:rsidP="002379DF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B82863">
              <w:rPr>
                <w:rFonts w:ascii="Calibri" w:hAnsi="Calibri"/>
                <w:b/>
                <w:sz w:val="28"/>
                <w:szCs w:val="28"/>
                <w:lang w:val="es-ES"/>
              </w:rPr>
              <w:t>Maestría en Ingeniería Biomédica</w:t>
            </w:r>
          </w:p>
          <w:p w:rsidR="00DC3C46" w:rsidRPr="00B82863" w:rsidRDefault="00DC3C46" w:rsidP="002379D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Doctorado en Ingeniería</w:t>
            </w:r>
          </w:p>
        </w:tc>
      </w:tr>
      <w:tr w:rsidR="00C2230E" w:rsidRPr="00D474B4">
        <w:trPr>
          <w:cantSplit/>
        </w:trPr>
        <w:tc>
          <w:tcPr>
            <w:tcW w:w="10348" w:type="dxa"/>
            <w:gridSpan w:val="2"/>
          </w:tcPr>
          <w:p w:rsidR="002155DD" w:rsidRPr="00B82863" w:rsidRDefault="002155DD" w:rsidP="00E21D3C">
            <w:pPr>
              <w:spacing w:line="360" w:lineRule="auto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AR"/>
              </w:rPr>
              <w:t>Carrera:</w:t>
            </w:r>
            <w:r w:rsidR="00EC57EF" w:rsidRPr="00B82863">
              <w:rPr>
                <w:rFonts w:ascii="Calibri" w:hAnsi="Calibri"/>
                <w:sz w:val="22"/>
                <w:szCs w:val="22"/>
                <w:lang w:val="es-AR"/>
              </w:rPr>
              <w:t xml:space="preserve">  Maestría en </w:t>
            </w:r>
            <w:r w:rsidR="00C438AE" w:rsidRPr="00B82863">
              <w:rPr>
                <w:rFonts w:ascii="Calibri" w:hAnsi="Calibri"/>
                <w:sz w:val="22"/>
                <w:szCs w:val="22"/>
                <w:lang w:val="es-AR"/>
              </w:rPr>
              <w:t>Ingeniería Biomédica</w:t>
            </w:r>
            <w:r w:rsidRPr="00B82863">
              <w:rPr>
                <w:rFonts w:ascii="Calibri" w:hAnsi="Calibri"/>
                <w:sz w:val="22"/>
                <w:szCs w:val="22"/>
                <w:lang w:val="es-AR"/>
              </w:rPr>
              <w:t xml:space="preserve"> </w:t>
            </w:r>
            <w:r w:rsidR="00732365">
              <w:rPr>
                <w:rFonts w:ascii="Calibri" w:hAnsi="Calibri"/>
                <w:sz w:val="22"/>
                <w:szCs w:val="22"/>
                <w:lang w:val="es-AR"/>
              </w:rPr>
              <w:t>y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732365">
              <w:rPr>
                <w:rFonts w:ascii="Calibri" w:hAnsi="Calibri"/>
                <w:sz w:val="22"/>
                <w:szCs w:val="22"/>
                <w:lang w:val="es-ES"/>
              </w:rPr>
              <w:t>Doctorado en Ingeniería</w:t>
            </w:r>
          </w:p>
          <w:p w:rsidR="00C2230E" w:rsidRPr="00B82863" w:rsidRDefault="00EC57EF" w:rsidP="00E21D3C">
            <w:pPr>
              <w:spacing w:line="360" w:lineRule="auto"/>
              <w:rPr>
                <w:rFonts w:ascii="Calibri" w:hAnsi="Calibri"/>
                <w:sz w:val="24"/>
                <w:szCs w:val="24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Curso de Posgrado:</w:t>
            </w:r>
            <w:bookmarkStart w:id="0" w:name="OLE_LINK1"/>
            <w:bookmarkStart w:id="1" w:name="OLE_LINK2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 </w:t>
            </w:r>
            <w:r w:rsidR="00631E2C" w:rsidRPr="00B82863">
              <w:rPr>
                <w:rFonts w:ascii="Calibri" w:hAnsi="Calibri"/>
                <w:b/>
                <w:i/>
                <w:sz w:val="24"/>
                <w:szCs w:val="24"/>
                <w:lang w:val="es-ES"/>
              </w:rPr>
              <w:t>Instrumentación, registro y procesamiento de señales electrofisiológicas</w:t>
            </w:r>
            <w:r w:rsidRPr="00B82863">
              <w:rPr>
                <w:rFonts w:ascii="Calibri" w:hAnsi="Calibri"/>
                <w:b/>
                <w:i/>
                <w:sz w:val="24"/>
                <w:szCs w:val="24"/>
                <w:lang w:val="es-ES"/>
              </w:rPr>
              <w:t xml:space="preserve">                                                              </w:t>
            </w:r>
            <w:bookmarkEnd w:id="0"/>
            <w:bookmarkEnd w:id="1"/>
          </w:p>
          <w:p w:rsidR="00C2230E" w:rsidRPr="00B82863" w:rsidRDefault="00EC57EF" w:rsidP="00E21D3C">
            <w:pPr>
              <w:pStyle w:val="Ttulo3"/>
              <w:spacing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>Carga Horaria</w:t>
            </w:r>
            <w:r w:rsidR="002416B4" w:rsidRPr="00B828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16B4" w:rsidRPr="00B82863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1</w:t>
            </w:r>
            <w:r w:rsidRPr="00B82863">
              <w:rPr>
                <w:rFonts w:ascii="Calibri" w:hAnsi="Calibri"/>
                <w:sz w:val="22"/>
                <w:szCs w:val="22"/>
              </w:rPr>
              <w:t>:</w:t>
            </w:r>
            <w:r w:rsidRPr="00B8286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2155DD" w:rsidRPr="00B82863"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="00A5218D" w:rsidRPr="00B82863">
              <w:rPr>
                <w:rFonts w:ascii="Calibri" w:hAnsi="Calibri"/>
                <w:b w:val="0"/>
                <w:sz w:val="22"/>
                <w:szCs w:val="22"/>
              </w:rPr>
              <w:t>9</w:t>
            </w:r>
            <w:r w:rsidR="008B2CC5" w:rsidRPr="00B82863">
              <w:rPr>
                <w:rFonts w:ascii="Calibri" w:hAnsi="Calibri"/>
                <w:b w:val="0"/>
                <w:sz w:val="22"/>
                <w:szCs w:val="22"/>
              </w:rPr>
              <w:t xml:space="preserve">0 </w:t>
            </w:r>
            <w:r w:rsidR="00200C58" w:rsidRPr="00B82863">
              <w:rPr>
                <w:rFonts w:ascii="Calibri" w:hAnsi="Calibri"/>
                <w:b w:val="0"/>
                <w:sz w:val="22"/>
                <w:szCs w:val="22"/>
              </w:rPr>
              <w:t>horas</w:t>
            </w:r>
            <w:r w:rsidR="002155DD" w:rsidRPr="00B82863">
              <w:rPr>
                <w:rFonts w:ascii="Calibri" w:hAnsi="Calibri"/>
                <w:b w:val="0"/>
                <w:sz w:val="22"/>
                <w:szCs w:val="22"/>
              </w:rPr>
              <w:t xml:space="preserve">       </w:t>
            </w:r>
            <w:r w:rsidR="00C2230E" w:rsidRPr="00B82863">
              <w:rPr>
                <w:rFonts w:ascii="Calibri" w:hAnsi="Calibri"/>
                <w:b w:val="0"/>
                <w:sz w:val="22"/>
                <w:szCs w:val="22"/>
              </w:rPr>
              <w:tab/>
            </w:r>
            <w:r w:rsidR="00C2230E" w:rsidRPr="00B82863">
              <w:rPr>
                <w:rFonts w:ascii="Calibri" w:hAnsi="Calibri"/>
                <w:b w:val="0"/>
                <w:i/>
                <w:sz w:val="22"/>
                <w:szCs w:val="22"/>
              </w:rPr>
              <w:tab/>
            </w:r>
            <w:r w:rsidR="00C2230E" w:rsidRPr="00B82863">
              <w:rPr>
                <w:rFonts w:ascii="Calibri" w:hAnsi="Calibri"/>
                <w:b w:val="0"/>
                <w:i/>
                <w:sz w:val="22"/>
                <w:szCs w:val="22"/>
              </w:rPr>
              <w:tab/>
              <w:t xml:space="preserve">             </w:t>
            </w:r>
          </w:p>
          <w:p w:rsidR="00B43E06" w:rsidRPr="00B82863" w:rsidRDefault="00342238" w:rsidP="00E21D3C">
            <w:pPr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pt-BR"/>
              </w:rPr>
              <w:t>Docente/s a cargo:</w:t>
            </w:r>
            <w:r w:rsidR="00407217" w:rsidRPr="00B82863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="00584D8F">
              <w:rPr>
                <w:rFonts w:ascii="Calibri" w:hAnsi="Calibri"/>
                <w:sz w:val="22"/>
                <w:szCs w:val="22"/>
                <w:lang w:val="pt-BR"/>
              </w:rPr>
              <w:t>Dr</w:t>
            </w:r>
            <w:r w:rsidR="00631E2C" w:rsidRPr="00B82863">
              <w:rPr>
                <w:rFonts w:ascii="Calibri" w:hAnsi="Calibri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631E2C" w:rsidRPr="00B82863">
              <w:rPr>
                <w:rFonts w:ascii="Calibri" w:hAnsi="Calibri"/>
                <w:sz w:val="22"/>
                <w:szCs w:val="22"/>
                <w:lang w:val="pt-BR"/>
              </w:rPr>
              <w:t>Bioing</w:t>
            </w:r>
            <w:proofErr w:type="spellEnd"/>
            <w:r w:rsidR="00631E2C" w:rsidRPr="00B82863">
              <w:rPr>
                <w:rFonts w:ascii="Calibri" w:hAnsi="Calibri"/>
                <w:sz w:val="22"/>
                <w:szCs w:val="22"/>
                <w:lang w:val="pt-BR"/>
              </w:rPr>
              <w:t>. Rubén Acevedo</w:t>
            </w:r>
          </w:p>
          <w:p w:rsidR="00342238" w:rsidRPr="00B82863" w:rsidRDefault="00342238" w:rsidP="00817386">
            <w:pPr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Semestre: </w:t>
            </w:r>
            <w:r w:rsidR="00817386">
              <w:rPr>
                <w:rFonts w:ascii="Calibri" w:hAnsi="Calibri"/>
                <w:b/>
                <w:sz w:val="22"/>
                <w:szCs w:val="22"/>
                <w:lang w:val="pt-BR"/>
              </w:rPr>
              <w:t>2</w:t>
            </w:r>
            <w:r w:rsidRPr="00B82863">
              <w:rPr>
                <w:rFonts w:ascii="Calibri" w:hAnsi="Calibri"/>
                <w:sz w:val="22"/>
                <w:szCs w:val="22"/>
                <w:lang w:val="pt-BR"/>
              </w:rPr>
              <w:t>º</w:t>
            </w:r>
            <w:r w:rsidRPr="00B82863">
              <w:rPr>
                <w:rFonts w:ascii="Calibri" w:hAnsi="Calibri"/>
                <w:b/>
                <w:i/>
                <w:sz w:val="22"/>
                <w:szCs w:val="22"/>
                <w:lang w:val="pt-BR"/>
              </w:rPr>
              <w:tab/>
            </w:r>
            <w:r w:rsidR="00577128">
              <w:rPr>
                <w:rFonts w:ascii="Calibri" w:hAnsi="Calibri"/>
                <w:b/>
                <w:i/>
                <w:sz w:val="22"/>
                <w:szCs w:val="22"/>
                <w:lang w:val="pt-BR"/>
              </w:rPr>
              <w:t xml:space="preserve">                                                             </w:t>
            </w:r>
            <w:r w:rsidRPr="00B82863">
              <w:rPr>
                <w:rFonts w:ascii="Calibri" w:hAnsi="Calibri"/>
                <w:b/>
                <w:i/>
                <w:sz w:val="22"/>
                <w:szCs w:val="22"/>
                <w:lang w:val="pt-BR"/>
              </w:rPr>
              <w:tab/>
              <w:t xml:space="preserve">       </w:t>
            </w:r>
            <w:r w:rsidRPr="00B82863">
              <w:rPr>
                <w:rFonts w:ascii="Calibri" w:hAnsi="Calibri"/>
                <w:i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82863">
              <w:rPr>
                <w:rFonts w:ascii="Calibri" w:hAnsi="Calibri"/>
                <w:b/>
                <w:sz w:val="22"/>
                <w:szCs w:val="22"/>
                <w:lang w:val="pt-BR"/>
              </w:rPr>
              <w:t>Año</w:t>
            </w:r>
            <w:proofErr w:type="spellEnd"/>
            <w:r w:rsidRPr="00B82863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: </w:t>
            </w:r>
            <w:r w:rsidR="00C438AE" w:rsidRPr="00B82863">
              <w:rPr>
                <w:rFonts w:ascii="Calibri" w:hAnsi="Calibri"/>
                <w:sz w:val="22"/>
                <w:szCs w:val="22"/>
                <w:lang w:val="pt-BR"/>
              </w:rPr>
              <w:t>20</w:t>
            </w:r>
            <w:r w:rsidR="00C963F4" w:rsidRPr="00B82863">
              <w:rPr>
                <w:rFonts w:ascii="Calibri" w:hAnsi="Calibri"/>
                <w:sz w:val="22"/>
                <w:szCs w:val="22"/>
                <w:lang w:val="pt-BR"/>
              </w:rPr>
              <w:t>1</w:t>
            </w:r>
            <w:r w:rsidR="00817386">
              <w:rPr>
                <w:rFonts w:ascii="Calibri" w:hAnsi="Calibri"/>
                <w:sz w:val="22"/>
                <w:szCs w:val="22"/>
                <w:lang w:val="pt-BR"/>
              </w:rPr>
              <w:t>8</w:t>
            </w:r>
          </w:p>
        </w:tc>
      </w:tr>
      <w:tr w:rsidR="00E21D3C" w:rsidRPr="00D474B4">
        <w:trPr>
          <w:cantSplit/>
        </w:trPr>
        <w:tc>
          <w:tcPr>
            <w:tcW w:w="10348" w:type="dxa"/>
            <w:gridSpan w:val="2"/>
          </w:tcPr>
          <w:p w:rsidR="00103296" w:rsidRPr="00B82863" w:rsidRDefault="00103296">
            <w:pPr>
              <w:pStyle w:val="Piedepgina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D474B4" w:rsidRDefault="00E21D3C" w:rsidP="00D474B4">
            <w:pPr>
              <w:pStyle w:val="Piedepgina"/>
              <w:tabs>
                <w:tab w:val="clear" w:pos="4320"/>
                <w:tab w:val="clear" w:pos="8640"/>
              </w:tabs>
              <w:ind w:left="6237" w:hanging="6237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Modalidad</w:t>
            </w:r>
            <w:r w:rsidR="00B314C8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2416B4" w:rsidRPr="00B82863"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  <w:t>2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: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 </w:t>
            </w:r>
            <w:r w:rsidR="00200C58" w:rsidRPr="00B82863">
              <w:rPr>
                <w:rFonts w:ascii="Calibri" w:hAnsi="Calibri"/>
                <w:sz w:val="22"/>
                <w:szCs w:val="22"/>
                <w:lang w:val="es-ES"/>
              </w:rPr>
              <w:t>Curso teórico-práctico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                                                   </w:t>
            </w:r>
            <w:r w:rsidR="003238D0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 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Carácter</w:t>
            </w:r>
            <w:r w:rsidR="002416B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2416B4" w:rsidRPr="00B82863"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  <w:t>3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:</w:t>
            </w:r>
            <w:r w:rsidR="008B2CC5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0E673A">
              <w:rPr>
                <w:rFonts w:ascii="Calibri" w:hAnsi="Calibri"/>
                <w:sz w:val="22"/>
                <w:szCs w:val="22"/>
                <w:lang w:val="es-ES"/>
              </w:rPr>
              <w:t>Básico</w:t>
            </w:r>
            <w:r w:rsidR="00D474B4">
              <w:rPr>
                <w:rFonts w:ascii="Calibri" w:hAnsi="Calibri"/>
                <w:sz w:val="22"/>
                <w:szCs w:val="22"/>
                <w:lang w:val="es-ES"/>
              </w:rPr>
              <w:t xml:space="preserve"> para Maestría. </w:t>
            </w:r>
          </w:p>
          <w:p w:rsidR="00D474B4" w:rsidRDefault="00D474B4" w:rsidP="00D474B4">
            <w:pPr>
              <w:pStyle w:val="Piedepgina"/>
              <w:tabs>
                <w:tab w:val="clear" w:pos="4320"/>
                <w:tab w:val="clear" w:pos="8640"/>
              </w:tabs>
              <w:ind w:left="6237" w:firstLine="851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Electivo para Doctorado</w:t>
            </w:r>
          </w:p>
          <w:p w:rsidR="00103296" w:rsidRPr="00B82863" w:rsidRDefault="00D474B4">
            <w:pPr>
              <w:pStyle w:val="Piedepgina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bookmarkStart w:id="2" w:name="_GoBack"/>
            <w:bookmarkEnd w:id="2"/>
          </w:p>
        </w:tc>
      </w:tr>
      <w:tr w:rsidR="00B314C8" w:rsidRPr="00D474B4" w:rsidTr="006E753E">
        <w:trPr>
          <w:cantSplit/>
        </w:trPr>
        <w:tc>
          <w:tcPr>
            <w:tcW w:w="10348" w:type="dxa"/>
            <w:gridSpan w:val="2"/>
            <w:vAlign w:val="center"/>
          </w:tcPr>
          <w:p w:rsidR="00271BDE" w:rsidRDefault="00271BDE" w:rsidP="006E753E">
            <w:pPr>
              <w:pStyle w:val="Piedepgina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lang w:val="es-ES"/>
              </w:rPr>
            </w:pPr>
            <w:r w:rsidRPr="00271BDE">
              <w:rPr>
                <w:rFonts w:ascii="Calibri" w:hAnsi="Calibri"/>
                <w:b/>
                <w:sz w:val="22"/>
                <w:szCs w:val="22"/>
                <w:lang w:val="es-ES"/>
              </w:rPr>
              <w:t>Contenidos Mínimos: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Señales electrofisiológicas: generación, </w:t>
            </w:r>
            <w:proofErr w:type="spellStart"/>
            <w:r w:rsidR="00DC3C46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ensado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>, acondicionamiento y técnicas de registro. Introducción al procesamiento digital de señales.</w:t>
            </w:r>
          </w:p>
          <w:p w:rsidR="00271BDE" w:rsidRDefault="00271BDE" w:rsidP="006E753E">
            <w:pPr>
              <w:pStyle w:val="Piedepgina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B314C8" w:rsidRPr="00B82863" w:rsidRDefault="00407217" w:rsidP="006E753E">
            <w:pPr>
              <w:pStyle w:val="Piedepgina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Programa  Analítico de foja:    </w:t>
            </w:r>
            <w:r w:rsidR="00103296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 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a foja: </w:t>
            </w:r>
            <w:r w:rsidR="00B314C8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    </w:t>
            </w:r>
          </w:p>
          <w:p w:rsidR="00103296" w:rsidRPr="00B82863" w:rsidRDefault="00103296" w:rsidP="006E753E">
            <w:pPr>
              <w:pStyle w:val="Piedepgina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314C8" w:rsidRPr="00D474B4">
        <w:trPr>
          <w:cantSplit/>
        </w:trPr>
        <w:tc>
          <w:tcPr>
            <w:tcW w:w="10348" w:type="dxa"/>
            <w:gridSpan w:val="2"/>
          </w:tcPr>
          <w:p w:rsidR="00103296" w:rsidRPr="00B82863" w:rsidRDefault="00B314C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Bib</w:t>
            </w:r>
            <w:r w:rsidR="00407217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liografía de foja:     a foja: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    </w:t>
            </w:r>
          </w:p>
          <w:p w:rsidR="00B314C8" w:rsidRPr="00B82863" w:rsidRDefault="00B314C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B314C8" w:rsidRPr="00333E6E">
        <w:trPr>
          <w:cantSplit/>
        </w:trPr>
        <w:tc>
          <w:tcPr>
            <w:tcW w:w="10348" w:type="dxa"/>
            <w:gridSpan w:val="2"/>
          </w:tcPr>
          <w:p w:rsidR="00B314C8" w:rsidRPr="00B82863" w:rsidRDefault="00B314C8" w:rsidP="0098254E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Aprobado Res. C. D.: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ab/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ab/>
              <w:t>Modificado/Anulado/ Res. C. D.:</w:t>
            </w:r>
          </w:p>
          <w:p w:rsidR="00B314C8" w:rsidRPr="00B82863" w:rsidRDefault="00B314C8" w:rsidP="0098254E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314C8" w:rsidRPr="00B82863" w:rsidRDefault="00B314C8" w:rsidP="0098254E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Fecha: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ab/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ab/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ab/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ab/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ab/>
              <w:t>Fecha:</w:t>
            </w:r>
          </w:p>
          <w:p w:rsidR="00103296" w:rsidRPr="00B82863" w:rsidRDefault="00103296" w:rsidP="0098254E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  <w:tr w:rsidR="00B314C8" w:rsidRPr="00D474B4">
        <w:trPr>
          <w:cantSplit/>
        </w:trPr>
        <w:tc>
          <w:tcPr>
            <w:tcW w:w="10348" w:type="dxa"/>
            <w:gridSpan w:val="2"/>
          </w:tcPr>
          <w:p w:rsidR="00B314C8" w:rsidRPr="00B82863" w:rsidRDefault="00B314C8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Carece de validez sin la certificación de</w:t>
            </w:r>
            <w:r w:rsidR="006C36DA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"/>
              </w:smartTagPr>
              <w:r w:rsidRPr="00B82863">
                <w:rPr>
                  <w:rFonts w:ascii="Calibri" w:hAnsi="Calibri"/>
                  <w:b/>
                  <w:sz w:val="22"/>
                  <w:szCs w:val="22"/>
                  <w:lang w:val="es-ES"/>
                </w:rPr>
                <w:t>la Comisión</w:t>
              </w:r>
            </w:smartTag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de Posgrado:</w:t>
            </w:r>
          </w:p>
          <w:p w:rsidR="00B314C8" w:rsidRPr="00B82863" w:rsidRDefault="00B314C8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314C8" w:rsidRPr="00B82863" w:rsidRDefault="00B314C8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314C8" w:rsidRPr="00B82863" w:rsidRDefault="00B314C8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996810" w:rsidRPr="00B82863" w:rsidRDefault="00996810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314C8" w:rsidRPr="00B82863" w:rsidRDefault="00B314C8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314C8" w:rsidRPr="00B82863" w:rsidRDefault="00B314C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C76DCF" w:rsidRPr="00B82863" w:rsidRDefault="00C76DCF" w:rsidP="00C76DCF">
      <w:pPr>
        <w:pStyle w:val="Epgrafe"/>
        <w:jc w:val="center"/>
        <w:rPr>
          <w:rFonts w:ascii="Calibri" w:hAnsi="Calibri"/>
          <w:sz w:val="22"/>
          <w:szCs w:val="22"/>
        </w:rPr>
      </w:pPr>
    </w:p>
    <w:p w:rsidR="002379DF" w:rsidRPr="00B82863" w:rsidRDefault="002379DF" w:rsidP="002379DF">
      <w:pPr>
        <w:rPr>
          <w:rFonts w:ascii="Calibri" w:hAnsi="Calibri"/>
          <w:sz w:val="22"/>
          <w:szCs w:val="22"/>
          <w:lang w:val="es-ES"/>
        </w:rPr>
      </w:pPr>
    </w:p>
    <w:p w:rsidR="002379DF" w:rsidRDefault="002379DF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0E673A" w:rsidRPr="00B82863" w:rsidRDefault="000E673A" w:rsidP="002379DF">
      <w:pPr>
        <w:rPr>
          <w:rFonts w:ascii="Calibri" w:hAnsi="Calibri"/>
          <w:sz w:val="22"/>
          <w:szCs w:val="22"/>
          <w:lang w:val="es-ES"/>
        </w:rPr>
      </w:pPr>
    </w:p>
    <w:p w:rsidR="002379DF" w:rsidRPr="00B82863" w:rsidRDefault="002379DF" w:rsidP="002379DF">
      <w:pPr>
        <w:rPr>
          <w:rFonts w:ascii="Calibri" w:hAnsi="Calibri"/>
          <w:sz w:val="22"/>
          <w:szCs w:val="22"/>
          <w:lang w:val="es-ES"/>
        </w:rPr>
      </w:pPr>
    </w:p>
    <w:p w:rsidR="002379DF" w:rsidRPr="00B82863" w:rsidRDefault="002379DF" w:rsidP="002379DF">
      <w:pPr>
        <w:rPr>
          <w:rFonts w:ascii="Calibri" w:hAnsi="Calibri"/>
          <w:sz w:val="22"/>
          <w:szCs w:val="22"/>
          <w:lang w:val="es-ES"/>
        </w:rPr>
      </w:pPr>
    </w:p>
    <w:p w:rsidR="002379DF" w:rsidRPr="00B82863" w:rsidRDefault="002379DF" w:rsidP="002379DF">
      <w:pPr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1813AF" w:rsidRPr="00271BDE" w:rsidTr="002379DF">
        <w:trPr>
          <w:trHeight w:val="1456"/>
        </w:trPr>
        <w:tc>
          <w:tcPr>
            <w:tcW w:w="5212" w:type="dxa"/>
          </w:tcPr>
          <w:p w:rsidR="001813AF" w:rsidRPr="00B82863" w:rsidRDefault="001813AF" w:rsidP="005A3CC2">
            <w:pPr>
              <w:jc w:val="center"/>
              <w:rPr>
                <w:rFonts w:ascii="Calibri" w:hAnsi="Calibri"/>
                <w:smallCaps/>
                <w:sz w:val="22"/>
                <w:szCs w:val="22"/>
                <w:lang w:val="es-AR"/>
              </w:rPr>
            </w:pPr>
          </w:p>
          <w:p w:rsidR="001813AF" w:rsidRPr="00B82863" w:rsidRDefault="001813AF" w:rsidP="005A3CC2">
            <w:pPr>
              <w:jc w:val="center"/>
              <w:rPr>
                <w:rFonts w:ascii="Calibri" w:hAnsi="Calibri"/>
                <w:smallCaps/>
                <w:sz w:val="22"/>
                <w:szCs w:val="22"/>
                <w:lang w:val="es-AR"/>
              </w:rPr>
            </w:pPr>
          </w:p>
          <w:p w:rsidR="001813AF" w:rsidRPr="00B82863" w:rsidRDefault="003834D6" w:rsidP="005A3C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>
                  <wp:extent cx="1725295" cy="560705"/>
                  <wp:effectExtent l="0" t="0" r="0" b="0"/>
                  <wp:docPr id="2" name="4 Imagen" descr="Ingeniería color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Ingeniería colo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 w:rsidR="001813AF" w:rsidRPr="00B82863" w:rsidRDefault="001813AF" w:rsidP="00C76DCF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:rsidR="00271BDE" w:rsidRDefault="00271BDE" w:rsidP="00271BDE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  <w:p w:rsidR="001813AF" w:rsidRPr="00B82863" w:rsidRDefault="00271BDE" w:rsidP="005A3C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PROGRAMA ANALÍTICO</w:t>
            </w:r>
          </w:p>
        </w:tc>
      </w:tr>
      <w:tr w:rsidR="001813AF" w:rsidRPr="00333E6E">
        <w:tc>
          <w:tcPr>
            <w:tcW w:w="10424" w:type="dxa"/>
            <w:gridSpan w:val="2"/>
          </w:tcPr>
          <w:p w:rsidR="00271BDE" w:rsidRDefault="00271BDE" w:rsidP="00271BDE">
            <w:pPr>
              <w:pStyle w:val="Textoindependiente2"/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0B0042" w:rsidRPr="00B82863" w:rsidRDefault="00631E2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I: </w:t>
            </w:r>
            <w:r w:rsidR="00D72F6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Señales</w:t>
            </w:r>
            <w:r w:rsidR="006965C2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discretas</w:t>
            </w:r>
          </w:p>
          <w:p w:rsidR="00631E2C" w:rsidRPr="00B82863" w:rsidRDefault="00631E2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Concepto de señal y ruido</w:t>
            </w:r>
            <w:r w:rsidR="00163782" w:rsidRPr="00B82863">
              <w:rPr>
                <w:rFonts w:ascii="Calibri" w:hAnsi="Calibri"/>
                <w:sz w:val="22"/>
                <w:szCs w:val="22"/>
                <w:lang w:val="es-ES"/>
              </w:rPr>
              <w:t>. C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lasificación de las señales. Digitalización de señales.</w:t>
            </w:r>
            <w:r w:rsidR="00163782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Espacio de señales.</w:t>
            </w:r>
            <w:r w:rsidR="00163782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Independencia lineal, bases y transformaciones</w:t>
            </w:r>
            <w:r w:rsidR="00163782" w:rsidRPr="00B82863">
              <w:rPr>
                <w:rFonts w:ascii="Calibri" w:hAnsi="Calibri"/>
                <w:sz w:val="22"/>
                <w:szCs w:val="22"/>
                <w:lang w:val="es-ES"/>
              </w:rPr>
              <w:t>. Transformaciones lineales.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63782" w:rsidRPr="00B82863">
              <w:rPr>
                <w:rFonts w:ascii="Calibri" w:hAnsi="Calibri"/>
                <w:sz w:val="22"/>
                <w:szCs w:val="22"/>
                <w:lang w:val="es-ES"/>
              </w:rPr>
              <w:t>P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roducto interno en las transformaciones.</w:t>
            </w:r>
          </w:p>
          <w:p w:rsidR="00D72F64" w:rsidRPr="00B82863" w:rsidRDefault="00631E2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Unidad I</w:t>
            </w:r>
            <w:r w:rsidR="00163782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I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: </w:t>
            </w:r>
            <w:r w:rsidR="00D72F6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Transformada </w:t>
            </w:r>
            <w:r w:rsidR="006965C2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discreta </w:t>
            </w:r>
            <w:r w:rsidR="00D72F6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de Fourier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631E2C" w:rsidRPr="00B82863" w:rsidRDefault="00631E2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Transformada de Fourier: series de Fourier, transformada </w:t>
            </w:r>
            <w:r w:rsidR="006A72AC" w:rsidRPr="00B82863">
              <w:rPr>
                <w:rFonts w:ascii="Calibri" w:hAnsi="Calibri"/>
                <w:sz w:val="22"/>
                <w:szCs w:val="22"/>
                <w:lang w:val="es-ES"/>
              </w:rPr>
              <w:t>continua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de Fourier, transformada discreta de Fourier y su inversa</w:t>
            </w:r>
            <w:r w:rsidR="00BF6E2D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. </w:t>
            </w:r>
            <w:proofErr w:type="spellStart"/>
            <w:r w:rsidR="00BF6E2D" w:rsidRPr="00B82863">
              <w:rPr>
                <w:rFonts w:ascii="Calibri" w:hAnsi="Calibri"/>
                <w:sz w:val="22"/>
                <w:szCs w:val="22"/>
                <w:lang w:val="es-ES"/>
              </w:rPr>
              <w:t>Aliasing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en el dominio de la frecuencia, propiedades, algoritmos de cálculo.</w:t>
            </w:r>
          </w:p>
          <w:p w:rsidR="00D72F64" w:rsidRPr="00B82863" w:rsidRDefault="00631E2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</w:t>
            </w:r>
            <w:r w:rsidR="00BF6E2D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III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: </w:t>
            </w:r>
            <w:r w:rsidR="0000608C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Sistemas LTI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6965C2">
              <w:rPr>
                <w:rFonts w:ascii="Calibri" w:hAnsi="Calibri"/>
                <w:b/>
                <w:sz w:val="22"/>
                <w:szCs w:val="22"/>
                <w:lang w:val="es-ES"/>
              </w:rPr>
              <w:t>discretos</w:t>
            </w:r>
          </w:p>
          <w:p w:rsidR="00BF6E2D" w:rsidRPr="00B82863" w:rsidRDefault="00631E2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Concepto y clasificación de los sistemas. Ecuaciones diferenciales y en diferencias. Sistemas lineales e invariantes en el tiempo</w:t>
            </w:r>
            <w:r w:rsidR="0000608C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(LTI)</w:t>
            </w:r>
            <w:r w:rsidR="00BF6E2D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. </w:t>
            </w:r>
            <w:proofErr w:type="spellStart"/>
            <w:r w:rsidR="00BF6E2D" w:rsidRPr="00B82863">
              <w:rPr>
                <w:rFonts w:ascii="Calibri" w:hAnsi="Calibri"/>
                <w:sz w:val="22"/>
                <w:szCs w:val="22"/>
                <w:lang w:val="es-ES"/>
              </w:rPr>
              <w:t>C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onvolución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: definición, propiedades, métodos de cálculo.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Deconvolución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: definición, aplicación al control y la identificación de sistemas, métodos de cálculo. </w:t>
            </w:r>
          </w:p>
          <w:p w:rsidR="0000608C" w:rsidRPr="00B82863" w:rsidRDefault="00BF6E2D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IV: </w:t>
            </w:r>
            <w:r w:rsidR="0000608C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Transformada Z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631E2C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D</w:t>
            </w:r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efinici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. R</w:t>
            </w:r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elación con la transformada de Laplace y la transformada de Fourier. Análisis de sistemas de tiempo discreto</w:t>
            </w:r>
            <w:r w:rsidR="00BF6E2D" w:rsidRPr="00B82863">
              <w:rPr>
                <w:rFonts w:ascii="Calibri" w:hAnsi="Calibri"/>
                <w:sz w:val="22"/>
                <w:szCs w:val="22"/>
                <w:lang w:val="es-ES"/>
              </w:rPr>
              <w:t>. T</w:t>
            </w:r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ransformaciones conformes.</w:t>
            </w:r>
            <w:r w:rsidR="00BF6E2D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Identificación de sistemas</w:t>
            </w:r>
            <w:r w:rsidR="00BF6E2D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lineales</w:t>
            </w:r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: concepto y clasificación, predicción lineal mediante sistemas auto-regresivos, ecuaciones de Wiener-</w:t>
            </w:r>
            <w:proofErr w:type="spellStart"/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Hopf</w:t>
            </w:r>
            <w:proofErr w:type="spellEnd"/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, algoritmo de </w:t>
            </w:r>
            <w:proofErr w:type="spellStart"/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Levinson-Durvin</w:t>
            </w:r>
            <w:proofErr w:type="spellEnd"/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, estimación del orden, método adaptativo de </w:t>
            </w:r>
            <w:proofErr w:type="spellStart"/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Widrow</w:t>
            </w:r>
            <w:proofErr w:type="spellEnd"/>
            <w:r w:rsidR="00631E2C" w:rsidRPr="00B8286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00608C" w:rsidRPr="00B82863" w:rsidRDefault="00D72F64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V: </w:t>
            </w:r>
            <w:r w:rsidR="00DF332D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Generación </w:t>
            </w:r>
            <w:r w:rsidR="006965C2">
              <w:rPr>
                <w:rFonts w:ascii="Calibri" w:hAnsi="Calibri"/>
                <w:b/>
                <w:sz w:val="22"/>
                <w:szCs w:val="22"/>
                <w:lang w:val="es-ES"/>
              </w:rPr>
              <w:t>e instrumentación</w:t>
            </w:r>
            <w:r w:rsidR="00DF332D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de </w:t>
            </w:r>
            <w:proofErr w:type="spellStart"/>
            <w:r w:rsidR="00DF332D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b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iopotenciales</w:t>
            </w:r>
            <w:proofErr w:type="spellEnd"/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342238" w:rsidRPr="00B82863" w:rsidRDefault="00D72F64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Generación de actividad eléctrica por nervios y músculos. Potencial eléctrico. Teoría del dipolo. Conductor de volumen: registro de campo cercano y campo lejano. Electrodos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polarizables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y no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polarizables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. Funcionamiento de los electrodos y circuitos equivalentes.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Interfase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electrodo-piel. Electrodos superficiales. Electrodos internos. Consideraciones prácticas en el uso de electrodos. Amplificadores para señales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bioeléctricas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. Técnicas de reducción de interferencias.</w:t>
            </w:r>
          </w:p>
          <w:p w:rsidR="00D72F64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VI: </w:t>
            </w:r>
            <w:r w:rsidR="00D72F6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Electrocardiograma (ECG)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D72F64" w:rsidRPr="00B82863" w:rsidRDefault="00D72F64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Introducción. Origen. Instrumentación y registro. Descripción de la señal. Análisis de la señal. Variabilidad de la frecuencia cardiaca: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tacograma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. Aplicaciones clínicas y en investigación. </w:t>
            </w:r>
          </w:p>
          <w:p w:rsidR="0000608C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VII: </w:t>
            </w:r>
            <w:proofErr w:type="spellStart"/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Electromiograma</w:t>
            </w:r>
            <w:proofErr w:type="spellEnd"/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(EMG)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00608C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Introducción. Origen. Instrumentación y registro. Descripción de la señal. EMG de aguja y de superficie. Análisis de la señal. EMG estático, dinámico y evocado. Aplicaciones clínicas y en investigación.</w:t>
            </w:r>
          </w:p>
          <w:p w:rsidR="0000608C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VII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I: Electroencefalograma (EEG)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00608C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Introducción. Origen. Instrumentación y registro. Descripción de la señal. Análisis de la señal.  EEG cuantitativo (QEEG). Aplicaciones clínicas y en investigación.</w:t>
            </w:r>
          </w:p>
          <w:p w:rsidR="0000608C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Unidad 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I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X: Potenciales Evocados (PE)</w:t>
            </w:r>
            <w:r w:rsidR="007E6494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103296" w:rsidRPr="00B82863" w:rsidRDefault="0000608C" w:rsidP="00333E6E">
            <w:pPr>
              <w:pStyle w:val="Textoindependiente2"/>
              <w:spacing w:after="0" w:line="276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Introducción. Origen. Instrumentación y registro. Descripción de la señal: potenciales evocados auditivos, visuales y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somatosensoriales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. Análisis de la señal. Aplicaciones clínicas y en investigación</w:t>
            </w:r>
            <w:r w:rsidR="006E753E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333E6E" w:rsidRPr="00B82863" w:rsidRDefault="00333E6E" w:rsidP="005A3CC2">
            <w:pPr>
              <w:pStyle w:val="Textoindependiente2"/>
              <w:spacing w:after="0" w:line="360" w:lineRule="auto"/>
              <w:ind w:left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F51677" w:rsidRPr="00333E6E" w:rsidTr="002379DF">
        <w:trPr>
          <w:trHeight w:val="1597"/>
        </w:trPr>
        <w:tc>
          <w:tcPr>
            <w:tcW w:w="5212" w:type="dxa"/>
          </w:tcPr>
          <w:p w:rsidR="00F51677" w:rsidRPr="00B82863" w:rsidRDefault="00376267" w:rsidP="005A3CC2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lastRenderedPageBreak/>
              <w:br w:type="page"/>
            </w:r>
          </w:p>
          <w:p w:rsidR="00F51677" w:rsidRPr="00B82863" w:rsidRDefault="00F51677" w:rsidP="005A3CC2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F51677" w:rsidRPr="00B82863" w:rsidRDefault="003834D6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725295" cy="560705"/>
                  <wp:effectExtent l="0" t="0" r="0" b="0"/>
                  <wp:docPr id="3" name="4 Imagen" descr="Ingeniería color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Ingeniería colo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 w:rsidR="00F51677" w:rsidRPr="00B82863" w:rsidRDefault="00F51677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51677" w:rsidRPr="00B82863" w:rsidRDefault="00F51677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51677" w:rsidRPr="00B82863" w:rsidRDefault="00F51677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>BIBLIOGRAFIA</w:t>
            </w:r>
          </w:p>
          <w:p w:rsidR="00F51677" w:rsidRPr="00B82863" w:rsidRDefault="00F51677" w:rsidP="00C2230E">
            <w:pPr>
              <w:pStyle w:val="Epgrafe"/>
              <w:rPr>
                <w:rFonts w:ascii="Calibri" w:hAnsi="Calibri"/>
                <w:sz w:val="22"/>
                <w:szCs w:val="22"/>
              </w:rPr>
            </w:pPr>
          </w:p>
        </w:tc>
      </w:tr>
      <w:tr w:rsidR="00C76DCF" w:rsidRPr="00333E6E">
        <w:tc>
          <w:tcPr>
            <w:tcW w:w="10424" w:type="dxa"/>
            <w:gridSpan w:val="2"/>
          </w:tcPr>
          <w:p w:rsidR="00E21D3C" w:rsidRPr="00B82863" w:rsidRDefault="00E21D3C" w:rsidP="00E21D3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230EB" w:rsidRPr="00B82863" w:rsidRDefault="00B230EB" w:rsidP="00945A38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lang w:val="es-MX"/>
              </w:rPr>
            </w:pPr>
            <w:r w:rsidRPr="00B82863">
              <w:rPr>
                <w:rFonts w:ascii="Calibri" w:hAnsi="Calibri"/>
                <w:sz w:val="22"/>
                <w:szCs w:val="22"/>
                <w:lang w:val="es-MX"/>
              </w:rPr>
              <w:t xml:space="preserve">"Teoría de </w:t>
            </w:r>
            <w:smartTag w:uri="urn:schemas-microsoft-com:office:smarttags" w:element="PersonName">
              <w:smartTagPr>
                <w:attr w:name="ProductID" w:val="la Se￱al"/>
              </w:smartTagPr>
              <w:r w:rsidRPr="00B82863">
                <w:rPr>
                  <w:rFonts w:ascii="Calibri" w:hAnsi="Calibri"/>
                  <w:sz w:val="22"/>
                  <w:szCs w:val="22"/>
                  <w:lang w:val="es-MX"/>
                </w:rPr>
                <w:t>la Señal</w:t>
              </w:r>
            </w:smartTag>
            <w:r w:rsidRPr="00B82863">
              <w:rPr>
                <w:rFonts w:ascii="Calibri" w:hAnsi="Calibri"/>
                <w:sz w:val="22"/>
                <w:szCs w:val="22"/>
                <w:lang w:val="es-MX"/>
              </w:rPr>
              <w:t xml:space="preserve">", L. E.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MX"/>
              </w:rPr>
              <w:t>Franks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MX"/>
              </w:rPr>
              <w:t xml:space="preserve">, Editorial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MX"/>
              </w:rPr>
              <w:t>Reverté</w:t>
            </w:r>
            <w:proofErr w:type="spellEnd"/>
            <w:r w:rsidR="00457F8F" w:rsidRPr="00B82863">
              <w:rPr>
                <w:rFonts w:ascii="Calibri" w:hAnsi="Calibri"/>
                <w:sz w:val="22"/>
                <w:szCs w:val="22"/>
                <w:lang w:val="es-MX"/>
              </w:rPr>
              <w:t>, 1975</w:t>
            </w:r>
            <w:r w:rsidRPr="00B82863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  <w:p w:rsidR="00B230EB" w:rsidRPr="00B82863" w:rsidRDefault="00B230EB" w:rsidP="00945A38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>"The Fast Fourier Transform and its Applications”; Brigham; Prentice Hall</w:t>
            </w:r>
            <w:r w:rsidR="00457F8F" w:rsidRPr="00B82863">
              <w:rPr>
                <w:rFonts w:ascii="Calibri" w:hAnsi="Calibri"/>
                <w:sz w:val="22"/>
                <w:szCs w:val="22"/>
              </w:rPr>
              <w:t>, 1988.</w:t>
            </w:r>
          </w:p>
          <w:p w:rsidR="00B230EB" w:rsidRPr="00B82863" w:rsidRDefault="00B230EB" w:rsidP="00945A38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 xml:space="preserve">"Digital Signal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</w:rPr>
              <w:t>Processing";</w:t>
            </w:r>
            <w:r w:rsidR="006973B0" w:rsidRPr="00B82863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 w:rsidR="006973B0" w:rsidRPr="00B82863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82863">
              <w:rPr>
                <w:rFonts w:ascii="Calibri" w:hAnsi="Calibri"/>
                <w:sz w:val="22"/>
                <w:szCs w:val="22"/>
              </w:rPr>
              <w:t xml:space="preserve">Oppenheim, </w:t>
            </w:r>
            <w:r w:rsidR="006973B0" w:rsidRPr="00B82863">
              <w:rPr>
                <w:rFonts w:ascii="Calibri" w:hAnsi="Calibri"/>
                <w:sz w:val="22"/>
                <w:szCs w:val="22"/>
              </w:rPr>
              <w:t xml:space="preserve">R. </w:t>
            </w:r>
            <w:r w:rsidRPr="00B82863">
              <w:rPr>
                <w:rFonts w:ascii="Calibri" w:hAnsi="Calibri"/>
                <w:sz w:val="22"/>
                <w:szCs w:val="22"/>
              </w:rPr>
              <w:t>Schafer</w:t>
            </w:r>
            <w:r w:rsidR="006973B0" w:rsidRPr="00B82863">
              <w:rPr>
                <w:rFonts w:ascii="Calibri" w:hAnsi="Calibri"/>
                <w:sz w:val="22"/>
                <w:szCs w:val="22"/>
              </w:rPr>
              <w:t>, Prentice Hall, 1975</w:t>
            </w:r>
            <w:r w:rsidRPr="00B82863">
              <w:rPr>
                <w:rFonts w:ascii="Calibri" w:hAnsi="Calibri"/>
                <w:sz w:val="22"/>
                <w:szCs w:val="22"/>
              </w:rPr>
              <w:t>.</w:t>
            </w:r>
          </w:p>
          <w:p w:rsidR="00B230EB" w:rsidRPr="00B82863" w:rsidRDefault="00B230EB" w:rsidP="00945A38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“Tratamiento Digital de Señales: principios y fundamentos”;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Proakis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Manolakis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; Prentice Hall; 1998.</w:t>
            </w:r>
          </w:p>
          <w:p w:rsidR="005650DB" w:rsidRPr="00B82863" w:rsidRDefault="005650DB" w:rsidP="00945A38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“Introducción  a las señales y sistemas discretos”,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Milone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D.,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Rufiner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L., Acevedo R., Di Persia L., Torres H</w:t>
            </w:r>
            <w:r w:rsidR="003A5AD4" w:rsidRPr="00B82863">
              <w:rPr>
                <w:rFonts w:ascii="Calibri" w:hAnsi="Calibri"/>
                <w:sz w:val="22"/>
                <w:szCs w:val="22"/>
                <w:lang w:val="es-ES"/>
              </w:rPr>
              <w:t>, EDUNER, 2006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B230EB" w:rsidRPr="00B82863" w:rsidRDefault="00B230EB" w:rsidP="00945A38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“</w:t>
            </w:r>
            <w:r w:rsidR="004355DA" w:rsidRPr="00B82863">
              <w:rPr>
                <w:rFonts w:ascii="Calibri" w:hAnsi="Calibri"/>
                <w:sz w:val="22"/>
                <w:szCs w:val="22"/>
                <w:lang w:val="es-ES"/>
              </w:rPr>
              <w:t>Señales y sistemas: Análisis mediante métodos de transformada y Matlab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”, </w:t>
            </w:r>
            <w:r w:rsidR="004355DA" w:rsidRPr="00B82863">
              <w:rPr>
                <w:rFonts w:ascii="Calibri" w:hAnsi="Calibri"/>
                <w:sz w:val="22"/>
                <w:szCs w:val="22"/>
                <w:lang w:val="es-ES"/>
              </w:rPr>
              <w:t>M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. </w:t>
            </w:r>
            <w:r w:rsidR="004355DA" w:rsidRPr="00B82863">
              <w:rPr>
                <w:rFonts w:ascii="Calibri" w:hAnsi="Calibri"/>
                <w:sz w:val="22"/>
                <w:szCs w:val="22"/>
                <w:lang w:val="es-ES"/>
              </w:rPr>
              <w:t>Roberts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r w:rsidR="004355DA" w:rsidRPr="00B82863">
              <w:rPr>
                <w:rFonts w:ascii="Calibri" w:hAnsi="Calibri"/>
                <w:sz w:val="22"/>
                <w:szCs w:val="22"/>
                <w:lang w:val="es-ES"/>
              </w:rPr>
              <w:t>McGraw Hill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, </w:t>
            </w:r>
            <w:r w:rsidR="004355DA" w:rsidRPr="00B82863">
              <w:rPr>
                <w:rFonts w:ascii="Calibri" w:hAnsi="Calibri"/>
                <w:sz w:val="22"/>
                <w:szCs w:val="22"/>
                <w:lang w:val="es-ES"/>
              </w:rPr>
              <w:t>2004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“Principles of Applied Biomedical Instrumentation” 3ra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edición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; Geddes &amp; Baker, J. Wiley &amp; Sons, Inc., New York, U.S.A., 1989.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“Current Practice of Clinical Electroencephalography”. D. Daly, T.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Pedley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. Lippincott-Raven, 1990.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“Event-Related Brain Potentials: Basic Issues and Applications”. J.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Rohrbaugh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, R.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Parasuraman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, R. Johnson Jr. Oxford University Press, 1990.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“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Spehlmann’s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 Evoked Potentials: Primer Visual, Auditory an</w:t>
            </w:r>
            <w:r w:rsidR="00602AE5" w:rsidRPr="00B82863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 Somatosensory Evoked Potentials in Clinical Diagnosis”. </w:t>
            </w:r>
            <w:r w:rsidRPr="00B82863">
              <w:rPr>
                <w:rFonts w:ascii="Calibri" w:hAnsi="Calibri"/>
                <w:sz w:val="22"/>
                <w:szCs w:val="22"/>
              </w:rPr>
              <w:t xml:space="preserve">K.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</w:rPr>
              <w:t>Misulis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</w:rPr>
              <w:t>Butterworth-Heinemann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</w:rPr>
              <w:t>, 1994.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“Detection and Estimation Methods for Biomedical Signal”. M.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Akay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. Academic Press, 1996.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“Evoked Potentials in Clinical Medicine”. K.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Chiappa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. 3º ed., Lippincott-Raven, 1997.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“Laboratory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Exercices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B6DD3" w:rsidRPr="00B82863">
              <w:rPr>
                <w:rFonts w:ascii="Calibri" w:hAnsi="Calibri"/>
                <w:sz w:val="22"/>
                <w:szCs w:val="22"/>
                <w:lang w:val="en-US"/>
              </w:rPr>
              <w:t>in Auditory Evoked Potentials (</w:t>
            </w: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Singular Audiology Text)”. J.  Ferraro.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Sigular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 Pub Group, 1997.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 xml:space="preserve">“Electrofisiología Humana: Un Enfoque para Ingenieros”. P. Castellanos Abrego, R.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</w:rPr>
              <w:t>Godinez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</w:rPr>
              <w:t xml:space="preserve"> Fernández, J.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</w:rPr>
              <w:t>Jimenez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</w:rPr>
              <w:t xml:space="preserve"> Cruz, V. Medina Bañuelos. Ed. Universidad Autónoma Metropolitana, 1997. 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“Evoked Potentials Audiometry: Fundamentals and Applications”. R. Goldstein, W. Aldrich. Prentice Hall Press, 1998.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"Introduction to Quantitative EEG and Neurofeedback". J. Evans (Editor), A.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Abarbanel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 (Editor). Academic Press, 1999.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“Analog Signal Processing” R.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Pallás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Areny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 &amp; J.G. Webster; J. Wiley &amp; Sons, Inc., New York, U.S.A., 1999.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“The Measurement, Instrumentation and Sensor Handbook”, J.G. Webster, CRC Press &amp; IEEE Press, USA, 1999.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"Functional Neuroscience: Evoked Potentials and Magnetic Fields, The 6th International Evoked Potentials Symposium", Elsevier, 1999.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 xml:space="preserve">“Principios de Neurociencia”, E.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</w:rPr>
              <w:t>Kandel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</w:rPr>
              <w:t xml:space="preserve">, J. Schwartz, T.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</w:rPr>
              <w:t>Jessell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4º ed., McGraw-Hill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Interamericana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, 2001.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“Electromyography: physiology, engineering and noninvasive applications”. R.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Merletti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,  P. Parker. IEEE EMBS, Wiley &amp; Sons Pub., 2004. </w:t>
            </w:r>
          </w:p>
          <w:p w:rsidR="005650DB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 xml:space="preserve">“Electroencephalography: basic principles, clinical applications and related fields”. E.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Niedermeyer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, F. Lopes da Silva. 5ta. ed., Lippincott Williams &amp; Wilkins, 2005.</w:t>
            </w:r>
          </w:p>
          <w:p w:rsidR="00B3151F" w:rsidRPr="00B82863" w:rsidRDefault="005650DB" w:rsidP="00945A38">
            <w:pPr>
              <w:pStyle w:val="Sangradetextonormal"/>
              <w:numPr>
                <w:ilvl w:val="0"/>
                <w:numId w:val="3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B82863">
              <w:rPr>
                <w:rFonts w:ascii="Calibri" w:hAnsi="Calibri"/>
                <w:sz w:val="22"/>
                <w:szCs w:val="22"/>
                <w:lang w:val="en-US"/>
              </w:rPr>
              <w:t>“Electric Fields of the Brain”. P. Nunez, R. Srinivasan. 2º ed., Oxford University Press, 2006.</w:t>
            </w:r>
          </w:p>
        </w:tc>
      </w:tr>
    </w:tbl>
    <w:p w:rsidR="00C2230E" w:rsidRPr="00B82863" w:rsidRDefault="00C2230E" w:rsidP="00C75EFD">
      <w:pPr>
        <w:pStyle w:val="Epgrafe"/>
        <w:rPr>
          <w:rFonts w:ascii="Calibri" w:hAnsi="Calibri"/>
          <w:sz w:val="22"/>
          <w:szCs w:val="22"/>
          <w:lang w:val="en-US"/>
        </w:rPr>
      </w:pPr>
      <w:r w:rsidRPr="00B82863">
        <w:rPr>
          <w:rFonts w:ascii="Calibri" w:hAnsi="Calibri"/>
          <w:sz w:val="22"/>
          <w:szCs w:val="22"/>
          <w:lang w:val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2"/>
      </w:tblGrid>
      <w:tr w:rsidR="00B3151F" w:rsidRPr="00333E6E" w:rsidTr="002379DF">
        <w:trPr>
          <w:trHeight w:val="1172"/>
        </w:trPr>
        <w:tc>
          <w:tcPr>
            <w:tcW w:w="5212" w:type="dxa"/>
          </w:tcPr>
          <w:p w:rsidR="00B3151F" w:rsidRPr="00B82863" w:rsidRDefault="00376267" w:rsidP="005A3C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B82863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br w:type="page"/>
            </w:r>
          </w:p>
          <w:p w:rsidR="00B3151F" w:rsidRPr="00B82863" w:rsidRDefault="003834D6" w:rsidP="005A3CC2">
            <w:pPr>
              <w:pStyle w:val="Epgrafe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725295" cy="560705"/>
                  <wp:effectExtent l="0" t="0" r="0" b="0"/>
                  <wp:docPr id="4" name="4 Imagen" descr="Ingeniería color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Ingeniería colo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 w:rsidR="00B3151F" w:rsidRPr="00B82863" w:rsidRDefault="00B3151F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3151F" w:rsidRPr="00B82863" w:rsidRDefault="00B3151F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3151F" w:rsidRPr="00B82863" w:rsidRDefault="00B3151F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>PLANIFICACIÓN DE</w:t>
            </w:r>
            <w:r w:rsidR="00234242" w:rsidRPr="00B82863">
              <w:rPr>
                <w:rFonts w:ascii="Calibri" w:hAnsi="Calibri"/>
                <w:sz w:val="22"/>
                <w:szCs w:val="22"/>
              </w:rPr>
              <w:t>L CURSO</w:t>
            </w:r>
          </w:p>
          <w:p w:rsidR="00B3151F" w:rsidRPr="00B82863" w:rsidRDefault="00B3151F" w:rsidP="005A3CC2">
            <w:pPr>
              <w:pStyle w:val="Epgraf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151F" w:rsidRPr="00D474B4">
        <w:tc>
          <w:tcPr>
            <w:tcW w:w="10424" w:type="dxa"/>
            <w:gridSpan w:val="2"/>
          </w:tcPr>
          <w:p w:rsidR="00C75EFD" w:rsidRPr="00B82863" w:rsidRDefault="00C75EFD" w:rsidP="00F14784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57791C" w:rsidRPr="00B82863" w:rsidRDefault="00F14784" w:rsidP="00F14784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Objetivos Generales:</w:t>
            </w:r>
            <w:r w:rsidR="0057791C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7D72DC" w:rsidRPr="00B82863" w:rsidRDefault="007D72DC" w:rsidP="00F14784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230EB" w:rsidRPr="00B82863" w:rsidRDefault="00897B15" w:rsidP="005A3CC2">
            <w:pPr>
              <w:pStyle w:val="Textoindependiente2"/>
              <w:numPr>
                <w:ilvl w:val="0"/>
                <w:numId w:val="29"/>
              </w:numPr>
              <w:spacing w:after="0"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Entender</w:t>
            </w:r>
            <w:r w:rsidR="00B230EB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los conceptos básicos relacionados con el procesamiento digital de señales </w:t>
            </w:r>
          </w:p>
          <w:p w:rsidR="00926CF3" w:rsidRPr="00B82863" w:rsidRDefault="00926CF3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Conoc</w:t>
            </w:r>
            <w:r w:rsidR="0075552D" w:rsidRPr="00B82863">
              <w:rPr>
                <w:rFonts w:ascii="Calibri" w:hAnsi="Calibri"/>
                <w:sz w:val="22"/>
                <w:szCs w:val="22"/>
                <w:lang w:val="es-ES"/>
              </w:rPr>
              <w:t>er</w:t>
            </w:r>
            <w:r w:rsidR="00FD5773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los principios de diseño de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la instrumentación necesaria para el registro de estas señales</w:t>
            </w:r>
            <w:r w:rsidR="00FD5773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electrofisiológicas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, el procesamiento necesario, las técnicas de </w:t>
            </w:r>
            <w:r w:rsidR="00FD5773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registro y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análisis utilizadas</w:t>
            </w:r>
            <w:r w:rsidR="00FD5773" w:rsidRPr="00B82863">
              <w:rPr>
                <w:rFonts w:ascii="Calibri" w:hAnsi="Calibri"/>
                <w:sz w:val="22"/>
                <w:szCs w:val="22"/>
                <w:lang w:val="es-ES"/>
              </w:rPr>
              <w:t>,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sus aplicaciones clínicas y en investigación.</w:t>
            </w:r>
          </w:p>
          <w:p w:rsidR="00A4695B" w:rsidRPr="00B82863" w:rsidRDefault="00926CF3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Cono</w:t>
            </w:r>
            <w:r w:rsidR="001B39ED" w:rsidRPr="00B82863">
              <w:rPr>
                <w:rFonts w:ascii="Calibri" w:hAnsi="Calibri"/>
                <w:sz w:val="22"/>
                <w:szCs w:val="22"/>
                <w:lang w:val="es-ES"/>
              </w:rPr>
              <w:t>cer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el origen de los potenciales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bioeléctricos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, en particular  del electrocardiograma (ECG), </w:t>
            </w:r>
            <w:proofErr w:type="spellStart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electromiograma</w:t>
            </w:r>
            <w:proofErr w:type="spellEnd"/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(EMG), electroencefalograma (EEG) y potenciales evocados (PE).</w:t>
            </w:r>
          </w:p>
          <w:p w:rsidR="00B3151F" w:rsidRPr="00B82863" w:rsidRDefault="00B3151F" w:rsidP="009E7FD7">
            <w:pPr>
              <w:pStyle w:val="Epgrafe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3151F" w:rsidRPr="00D474B4">
        <w:tc>
          <w:tcPr>
            <w:tcW w:w="10424" w:type="dxa"/>
            <w:gridSpan w:val="2"/>
          </w:tcPr>
          <w:p w:rsidR="00C75EFD" w:rsidRPr="00B82863" w:rsidRDefault="00C75EFD" w:rsidP="005A3CC2">
            <w:pPr>
              <w:pStyle w:val="Epgrafe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:rsidR="00F14784" w:rsidRPr="00B82863" w:rsidRDefault="00F14784" w:rsidP="005A3CC2">
            <w:pPr>
              <w:pStyle w:val="Epgrafe"/>
              <w:jc w:val="left"/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  <w:highlight w:val="lightGray"/>
              </w:rPr>
            </w:pPr>
            <w:r w:rsidRPr="00B82863">
              <w:rPr>
                <w:rFonts w:ascii="Calibri" w:hAnsi="Calibri"/>
                <w:bCs/>
                <w:sz w:val="22"/>
                <w:szCs w:val="22"/>
              </w:rPr>
              <w:t xml:space="preserve">Objetivos Particulares: </w:t>
            </w:r>
            <w:r w:rsidRPr="00B82863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  <w:highlight w:val="lightGray"/>
              </w:rPr>
              <w:t xml:space="preserve"> </w:t>
            </w:r>
          </w:p>
          <w:p w:rsidR="00EA277A" w:rsidRPr="00B82863" w:rsidRDefault="00EA277A" w:rsidP="00EA277A">
            <w:pPr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</w:pPr>
          </w:p>
          <w:p w:rsidR="00D72F64" w:rsidRPr="00B82863" w:rsidRDefault="00D72F64" w:rsidP="005A3CC2">
            <w:pPr>
              <w:pStyle w:val="Textoindependiente2"/>
              <w:numPr>
                <w:ilvl w:val="0"/>
                <w:numId w:val="29"/>
              </w:numPr>
              <w:spacing w:after="0"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Profundizar </w:t>
            </w:r>
            <w:r w:rsidR="00897B15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los conceptos relacionados con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en el proceso de muestreo de señales analógicas y sus implicancias teóricas de forma de aplicar correctamente esta técnica.</w:t>
            </w:r>
          </w:p>
          <w:p w:rsidR="00D72F64" w:rsidRPr="00B82863" w:rsidRDefault="00897B15" w:rsidP="005A3CC2">
            <w:pPr>
              <w:pStyle w:val="Textoindependiente2"/>
              <w:numPr>
                <w:ilvl w:val="0"/>
                <w:numId w:val="29"/>
              </w:numPr>
              <w:spacing w:after="0"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Conocer</w:t>
            </w:r>
            <w:r w:rsidR="00D72F64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la teoría de los espacios de señales para obtener una perspectiva simple y unificada del procesamiento de señales.</w:t>
            </w:r>
          </w:p>
          <w:p w:rsidR="0075552D" w:rsidRPr="00B82863" w:rsidRDefault="0075552D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Familiarizar</w:t>
            </w:r>
            <w:r w:rsidR="00897B15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se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con la realización de registros de señales electrofisiológicas.</w:t>
            </w:r>
          </w:p>
          <w:p w:rsidR="0075552D" w:rsidRPr="00B82863" w:rsidRDefault="0075552D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Reali</w:t>
            </w:r>
            <w:r w:rsidR="00897B15" w:rsidRPr="00B82863">
              <w:rPr>
                <w:rFonts w:ascii="Calibri" w:hAnsi="Calibri"/>
                <w:sz w:val="22"/>
                <w:szCs w:val="22"/>
                <w:lang w:val="es-ES"/>
              </w:rPr>
              <w:t>zar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trabajos experimentales </w:t>
            </w:r>
            <w:r w:rsidR="00D66F4B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que permitan desarrollar la 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capacidad de análisis</w:t>
            </w:r>
            <w:r w:rsidR="00D66F4B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del alumno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57791C" w:rsidRPr="00B82863" w:rsidRDefault="0057791C" w:rsidP="00103296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3151F" w:rsidRPr="00D474B4">
        <w:tc>
          <w:tcPr>
            <w:tcW w:w="10424" w:type="dxa"/>
            <w:gridSpan w:val="2"/>
          </w:tcPr>
          <w:p w:rsidR="00C75EFD" w:rsidRPr="00B82863" w:rsidRDefault="00C75EFD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3151F" w:rsidRPr="00B82863" w:rsidRDefault="00B3151F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Metodología de Trabajo: </w:t>
            </w:r>
          </w:p>
          <w:p w:rsidR="007D72DC" w:rsidRPr="00B82863" w:rsidRDefault="007D72DC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FE6AFD" w:rsidRPr="00B82863" w:rsidRDefault="00EA277A" w:rsidP="005A3CC2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82863">
              <w:rPr>
                <w:rFonts w:ascii="Calibri" w:hAnsi="Calibri"/>
                <w:b w:val="0"/>
                <w:sz w:val="22"/>
                <w:szCs w:val="22"/>
              </w:rPr>
              <w:t xml:space="preserve">El dictado del curso se organizará en </w:t>
            </w:r>
            <w:r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e</w:t>
            </w:r>
            <w:r w:rsidR="007D72DC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ncuentros presenciales de 4 </w:t>
            </w:r>
            <w:proofErr w:type="spellStart"/>
            <w:r w:rsidR="007D72DC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hs</w:t>
            </w:r>
            <w:proofErr w:type="spellEnd"/>
            <w:r w:rsidR="007D72DC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de duración</w:t>
            </w:r>
            <w:r w:rsidR="003C6B09" w:rsidRPr="00B82863">
              <w:rPr>
                <w:rFonts w:ascii="Calibri" w:hAnsi="Calibri"/>
                <w:b w:val="0"/>
                <w:color w:val="FF0000"/>
                <w:sz w:val="22"/>
                <w:szCs w:val="22"/>
                <w:lang w:val="es-MX"/>
              </w:rPr>
              <w:t>,</w:t>
            </w:r>
            <w:r w:rsidR="007D72DC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donde se desarrollarán </w:t>
            </w:r>
            <w:r w:rsidR="0075552D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conceptos teórico</w:t>
            </w:r>
            <w:r w:rsidR="0095666E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-práctic</w:t>
            </w:r>
            <w:r w:rsidR="001B39ED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o</w:t>
            </w:r>
            <w:r w:rsidR="0095666E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s</w:t>
            </w:r>
            <w:r w:rsidR="0075552D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</w:t>
            </w:r>
            <w:r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y en instancias de trabajo bajo supervisión tutorial.</w:t>
            </w:r>
            <w:r w:rsidR="0095666E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En los temas relacionados a procesamiento digital las prácticas se realizarán en el laboratorio de computación, mientras que para los registros de </w:t>
            </w:r>
            <w:r w:rsidR="0075552D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señales electrofisiológicas</w:t>
            </w:r>
            <w:r w:rsidR="0095666E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se utilizará </w:t>
            </w:r>
            <w:r w:rsidR="002856BB">
              <w:rPr>
                <w:rFonts w:ascii="Calibri" w:hAnsi="Calibri"/>
                <w:b w:val="0"/>
                <w:sz w:val="22"/>
                <w:szCs w:val="22"/>
                <w:lang w:val="es-MX"/>
              </w:rPr>
              <w:t>e</w:t>
            </w:r>
            <w:r w:rsidR="0095666E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l</w:t>
            </w:r>
            <w:r w:rsidR="002C3080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</w:t>
            </w:r>
            <w:r w:rsidR="0095666E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</w:t>
            </w:r>
            <w:r w:rsidR="002856BB">
              <w:rPr>
                <w:rFonts w:ascii="Calibri" w:hAnsi="Calibri"/>
                <w:b w:val="0"/>
                <w:sz w:val="22"/>
                <w:szCs w:val="22"/>
                <w:lang w:val="es-MX"/>
              </w:rPr>
              <w:t>L</w:t>
            </w:r>
            <w:r w:rsidR="0095666E"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>aboratorio</w:t>
            </w:r>
            <w:r w:rsidR="002C3080" w:rsidRPr="00B8286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C3080" w:rsidRPr="002C3080">
              <w:rPr>
                <w:rFonts w:ascii="Calibri" w:hAnsi="Calibri" w:cs="Arial"/>
                <w:b w:val="0"/>
                <w:sz w:val="22"/>
                <w:szCs w:val="22"/>
              </w:rPr>
              <w:t>de Ingeniería en Rehabilitación e Investigaciones Neuromusculares y Sensoriales (LIRINS)</w:t>
            </w:r>
            <w:r w:rsidR="002C3080" w:rsidRPr="002C3080">
              <w:rPr>
                <w:rFonts w:ascii="Calibri" w:hAnsi="Calibri"/>
                <w:b w:val="0"/>
                <w:sz w:val="22"/>
                <w:szCs w:val="22"/>
              </w:rPr>
              <w:t>.</w:t>
            </w:r>
            <w:r w:rsidRPr="00B82863">
              <w:rPr>
                <w:rFonts w:ascii="Calibri" w:hAnsi="Calibri"/>
                <w:b w:val="0"/>
                <w:sz w:val="22"/>
                <w:szCs w:val="22"/>
                <w:lang w:val="es-MX"/>
              </w:rPr>
              <w:t xml:space="preserve"> Los alumnos deberán presentar informes de los trabajos prácticos. Para su resolución podrán consultar al cuerpo docente en las horas de tutoría destinadas para eso.</w:t>
            </w:r>
          </w:p>
          <w:p w:rsidR="00C64EBF" w:rsidRPr="00B82863" w:rsidRDefault="00C64EBF" w:rsidP="00C64EB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3151F" w:rsidRPr="006917AC">
        <w:tc>
          <w:tcPr>
            <w:tcW w:w="10424" w:type="dxa"/>
            <w:gridSpan w:val="2"/>
          </w:tcPr>
          <w:p w:rsidR="00B3151F" w:rsidRPr="00584D8F" w:rsidRDefault="00017B87" w:rsidP="00B3151F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 w:rsidRPr="00584D8F">
              <w:rPr>
                <w:rFonts w:ascii="Calibri" w:hAnsi="Calibri"/>
                <w:b/>
                <w:sz w:val="22"/>
                <w:szCs w:val="22"/>
                <w:lang w:val="es-AR"/>
              </w:rPr>
              <w:t>Equipo docente</w:t>
            </w:r>
            <w:r w:rsidR="00B3151F" w:rsidRPr="00584D8F">
              <w:rPr>
                <w:rFonts w:ascii="Calibri" w:hAnsi="Calibri"/>
                <w:b/>
                <w:sz w:val="22"/>
                <w:szCs w:val="22"/>
                <w:lang w:val="es-AR"/>
              </w:rPr>
              <w:t xml:space="preserve">: </w:t>
            </w:r>
          </w:p>
          <w:p w:rsidR="007D72DC" w:rsidRPr="00584D8F" w:rsidRDefault="007D72DC" w:rsidP="00B3151F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</w:p>
          <w:p w:rsidR="006410AE" w:rsidRPr="005C7D4E" w:rsidRDefault="006410AE" w:rsidP="005A3CC2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es-AR"/>
              </w:rPr>
            </w:pPr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 xml:space="preserve">Dr. </w:t>
            </w:r>
            <w:proofErr w:type="spellStart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Bioing</w:t>
            </w:r>
            <w:proofErr w:type="spellEnd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. Rubén Acevedo (LIRINS-FIUNER)</w:t>
            </w:r>
          </w:p>
          <w:p w:rsidR="00E961AC" w:rsidRPr="005C7D4E" w:rsidRDefault="00E961AC" w:rsidP="00E961AC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es-AR"/>
              </w:rPr>
            </w:pPr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 xml:space="preserve">Mg. </w:t>
            </w:r>
            <w:proofErr w:type="spellStart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Bioing</w:t>
            </w:r>
            <w:proofErr w:type="spellEnd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. Eduardo Filomena (LIRINS-FIUNER)</w:t>
            </w:r>
          </w:p>
          <w:p w:rsidR="0095666E" w:rsidRPr="00B82863" w:rsidRDefault="0095666E" w:rsidP="005A3CC2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M</w:t>
            </w:r>
            <w:r w:rsidR="000E673A"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g</w:t>
            </w:r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 xml:space="preserve">. </w:t>
            </w:r>
            <w:proofErr w:type="spellStart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Bioing</w:t>
            </w:r>
            <w:proofErr w:type="spellEnd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 xml:space="preserve">. </w:t>
            </w:r>
            <w:r w:rsidRPr="00B82863">
              <w:rPr>
                <w:rFonts w:ascii="Calibri" w:hAnsi="Calibri"/>
                <w:b w:val="0"/>
                <w:sz w:val="22"/>
                <w:szCs w:val="22"/>
              </w:rPr>
              <w:t xml:space="preserve">Carla </w:t>
            </w:r>
            <w:proofErr w:type="spellStart"/>
            <w:r w:rsidRPr="00B82863">
              <w:rPr>
                <w:rFonts w:ascii="Calibri" w:hAnsi="Calibri"/>
                <w:b w:val="0"/>
                <w:sz w:val="22"/>
                <w:szCs w:val="22"/>
              </w:rPr>
              <w:t>Mántaras</w:t>
            </w:r>
            <w:proofErr w:type="spellEnd"/>
            <w:r w:rsidR="00C963F4" w:rsidRPr="00B8286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B93B7E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proofErr w:type="spellStart"/>
            <w:r w:rsidR="006410AE">
              <w:rPr>
                <w:rFonts w:ascii="Calibri" w:hAnsi="Calibri"/>
                <w:b w:val="0"/>
                <w:sz w:val="22"/>
                <w:szCs w:val="22"/>
              </w:rPr>
              <w:t>LEyCEM</w:t>
            </w:r>
            <w:proofErr w:type="spellEnd"/>
            <w:r w:rsidR="006410AE">
              <w:rPr>
                <w:rFonts w:ascii="Calibri" w:hAnsi="Calibri"/>
                <w:b w:val="0"/>
                <w:sz w:val="22"/>
                <w:szCs w:val="22"/>
              </w:rPr>
              <w:t>-</w:t>
            </w:r>
            <w:r w:rsidR="00B93B7E">
              <w:rPr>
                <w:rFonts w:ascii="Calibri" w:hAnsi="Calibri"/>
                <w:b w:val="0"/>
                <w:sz w:val="22"/>
                <w:szCs w:val="22"/>
              </w:rPr>
              <w:t>FIUNER)</w:t>
            </w:r>
          </w:p>
          <w:p w:rsidR="00E961AC" w:rsidRPr="00DC3C46" w:rsidRDefault="00E961AC" w:rsidP="00E961AC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lastRenderedPageBreak/>
              <w:t xml:space="preserve">Mg. </w:t>
            </w:r>
            <w:proofErr w:type="spellStart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>Bioing</w:t>
            </w:r>
            <w:proofErr w:type="spellEnd"/>
            <w:r w:rsidRPr="005C7D4E">
              <w:rPr>
                <w:rFonts w:ascii="Calibri" w:hAnsi="Calibri"/>
                <w:b w:val="0"/>
                <w:sz w:val="22"/>
                <w:szCs w:val="22"/>
                <w:lang w:val="es-AR"/>
              </w:rPr>
              <w:t xml:space="preserve">. </w:t>
            </w:r>
            <w:r w:rsidRPr="00DC3C46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Carolina Carrere </w:t>
            </w:r>
            <w:r w:rsidRPr="006410AE">
              <w:rPr>
                <w:rFonts w:ascii="Calibri" w:hAnsi="Calibri"/>
                <w:b w:val="0"/>
                <w:sz w:val="22"/>
                <w:szCs w:val="22"/>
                <w:lang w:val="en-US"/>
              </w:rPr>
              <w:t>(LIRINS-FIUNER)</w:t>
            </w:r>
          </w:p>
          <w:p w:rsidR="00E961AC" w:rsidRPr="00E961AC" w:rsidRDefault="00E961AC" w:rsidP="00E961AC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E961AC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Mg. </w:t>
            </w:r>
            <w:proofErr w:type="spellStart"/>
            <w:r w:rsidRPr="00E961AC">
              <w:rPr>
                <w:rFonts w:ascii="Calibri" w:hAnsi="Calibri"/>
                <w:b w:val="0"/>
                <w:sz w:val="22"/>
                <w:szCs w:val="22"/>
                <w:lang w:val="en-US"/>
              </w:rPr>
              <w:t>Bioing</w:t>
            </w:r>
            <w:proofErr w:type="spellEnd"/>
            <w:r w:rsidRPr="00E961AC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. Carolina </w:t>
            </w:r>
            <w:proofErr w:type="spellStart"/>
            <w:r w:rsidRPr="00E961AC">
              <w:rPr>
                <w:rFonts w:ascii="Calibri" w:hAnsi="Calibri"/>
                <w:b w:val="0"/>
                <w:sz w:val="22"/>
                <w:szCs w:val="22"/>
                <w:lang w:val="en-US"/>
              </w:rPr>
              <w:t>Tabernig</w:t>
            </w:r>
            <w:proofErr w:type="spellEnd"/>
            <w:r w:rsidRPr="00E961AC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(LIRINS-FIUNER)</w:t>
            </w:r>
          </w:p>
          <w:p w:rsidR="000E673A" w:rsidRPr="005C7D4E" w:rsidRDefault="000E673A" w:rsidP="000E673A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5C7D4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Dr. </w:t>
            </w:r>
            <w:proofErr w:type="spellStart"/>
            <w:r w:rsidR="009A481F" w:rsidRPr="005C7D4E">
              <w:rPr>
                <w:rFonts w:ascii="Calibri" w:hAnsi="Calibri"/>
                <w:b w:val="0"/>
                <w:sz w:val="22"/>
                <w:szCs w:val="22"/>
                <w:lang w:val="en-US"/>
              </w:rPr>
              <w:t>Bioing</w:t>
            </w:r>
            <w:proofErr w:type="spellEnd"/>
            <w:r w:rsidR="009A481F" w:rsidRPr="005C7D4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. </w:t>
            </w:r>
            <w:r w:rsidRPr="005C7D4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José </w:t>
            </w:r>
            <w:proofErr w:type="spellStart"/>
            <w:r w:rsidRPr="005C7D4E">
              <w:rPr>
                <w:rFonts w:ascii="Calibri" w:hAnsi="Calibri"/>
                <w:b w:val="0"/>
                <w:sz w:val="22"/>
                <w:szCs w:val="22"/>
                <w:lang w:val="en-US"/>
              </w:rPr>
              <w:t>Biurrun</w:t>
            </w:r>
            <w:proofErr w:type="spellEnd"/>
            <w:r w:rsidRPr="005C7D4E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Manresa </w:t>
            </w:r>
            <w:r w:rsidR="006410AE" w:rsidRPr="005C7D4E">
              <w:rPr>
                <w:rFonts w:ascii="Calibri" w:hAnsi="Calibri"/>
                <w:b w:val="0"/>
                <w:sz w:val="22"/>
                <w:szCs w:val="22"/>
                <w:lang w:val="en-US"/>
              </w:rPr>
              <w:t>(LIRINS-FIUNER)</w:t>
            </w:r>
          </w:p>
          <w:p w:rsidR="000E673A" w:rsidRPr="00584D8F" w:rsidRDefault="000E673A" w:rsidP="000E673A">
            <w:pPr>
              <w:pStyle w:val="Epgrafe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584D8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Mg. </w:t>
            </w:r>
            <w:proofErr w:type="spellStart"/>
            <w:r w:rsidRPr="00584D8F">
              <w:rPr>
                <w:rFonts w:ascii="Calibri" w:hAnsi="Calibri"/>
                <w:b w:val="0"/>
                <w:sz w:val="22"/>
                <w:szCs w:val="22"/>
                <w:lang w:val="en-US"/>
              </w:rPr>
              <w:t>Bioing</w:t>
            </w:r>
            <w:proofErr w:type="spellEnd"/>
            <w:r w:rsidRPr="00584D8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84D8F">
              <w:rPr>
                <w:rFonts w:ascii="Calibri" w:hAnsi="Calibri"/>
                <w:b w:val="0"/>
                <w:sz w:val="22"/>
                <w:szCs w:val="22"/>
                <w:lang w:val="en-US"/>
              </w:rPr>
              <w:t>Yanina</w:t>
            </w:r>
            <w:proofErr w:type="spellEnd"/>
            <w:r w:rsidRPr="00584D8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4D8F">
              <w:rPr>
                <w:rFonts w:ascii="Calibri" w:hAnsi="Calibri"/>
                <w:b w:val="0"/>
                <w:sz w:val="22"/>
                <w:szCs w:val="22"/>
                <w:lang w:val="en-US"/>
              </w:rPr>
              <w:t>Atum</w:t>
            </w:r>
            <w:proofErr w:type="spellEnd"/>
            <w:r w:rsidR="00B93B7E" w:rsidRPr="00584D8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="006410AE" w:rsidRPr="006410AE">
              <w:rPr>
                <w:rFonts w:ascii="Calibri" w:hAnsi="Calibri"/>
                <w:b w:val="0"/>
                <w:sz w:val="22"/>
                <w:szCs w:val="22"/>
                <w:lang w:val="en-US"/>
              </w:rPr>
              <w:t>(LIRINS-FIUNER)</w:t>
            </w:r>
          </w:p>
          <w:p w:rsidR="001F63B0" w:rsidRPr="0067751B" w:rsidRDefault="001F63B0" w:rsidP="001F63B0"/>
        </w:tc>
      </w:tr>
      <w:tr w:rsidR="00B3151F" w:rsidRPr="005C7D4E">
        <w:tc>
          <w:tcPr>
            <w:tcW w:w="10424" w:type="dxa"/>
            <w:gridSpan w:val="2"/>
          </w:tcPr>
          <w:p w:rsidR="00C963F4" w:rsidRPr="00DC3C46" w:rsidRDefault="00C963F4" w:rsidP="00B3151F">
            <w:pPr>
              <w:rPr>
                <w:rFonts w:ascii="Calibri" w:hAnsi="Calibri"/>
                <w:b/>
                <w:sz w:val="22"/>
                <w:szCs w:val="22"/>
                <w:lang w:val="es-AR"/>
              </w:rPr>
            </w:pPr>
          </w:p>
          <w:p w:rsidR="00B3151F" w:rsidRPr="00B82863" w:rsidRDefault="00B3151F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Cronograma de</w:t>
            </w:r>
            <w:r w:rsidR="00017B87"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l Curso:</w:t>
            </w: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DF332D" w:rsidRPr="00B82863" w:rsidRDefault="00DF332D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DF332D" w:rsidRPr="00B82863" w:rsidRDefault="00DF332D" w:rsidP="00B3151F">
            <w:pPr>
              <w:rPr>
                <w:rFonts w:ascii="Calibri" w:hAnsi="Calibri"/>
                <w:color w:val="FF0000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Días de encuentros presenciales: </w:t>
            </w:r>
            <w:r w:rsidR="008B2CCD">
              <w:rPr>
                <w:rFonts w:ascii="Calibri" w:hAnsi="Calibri"/>
                <w:sz w:val="22"/>
                <w:szCs w:val="22"/>
                <w:lang w:val="es-ES"/>
              </w:rPr>
              <w:t>lunes y martes</w:t>
            </w:r>
            <w:r w:rsidR="00E71076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C963F4" w:rsidRPr="00B82863">
              <w:rPr>
                <w:rFonts w:ascii="Calibri" w:hAnsi="Calibri"/>
                <w:sz w:val="22"/>
                <w:szCs w:val="22"/>
                <w:lang w:val="es-ES"/>
              </w:rPr>
              <w:t>d</w:t>
            </w:r>
            <w:r w:rsidR="00E71076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e </w:t>
            </w:r>
            <w:r w:rsidR="00C963F4" w:rsidRPr="00B82863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  <w:r w:rsidR="00FF6AAA" w:rsidRPr="00B82863">
              <w:rPr>
                <w:rFonts w:ascii="Calibri" w:hAnsi="Calibri"/>
                <w:sz w:val="22"/>
                <w:szCs w:val="22"/>
                <w:lang w:val="es-ES"/>
              </w:rPr>
              <w:t>9</w:t>
            </w:r>
            <w:r w:rsidR="00C963F4" w:rsidRPr="00B82863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  <w:r w:rsidR="00FF6AAA" w:rsidRPr="00B82863">
              <w:rPr>
                <w:rFonts w:ascii="Calibri" w:hAnsi="Calibri"/>
                <w:sz w:val="22"/>
                <w:szCs w:val="22"/>
                <w:lang w:val="es-ES"/>
              </w:rPr>
              <w:t>0</w:t>
            </w:r>
            <w:r w:rsidR="00C963F4" w:rsidRPr="00B82863">
              <w:rPr>
                <w:rFonts w:ascii="Calibri" w:hAnsi="Calibri"/>
                <w:sz w:val="22"/>
                <w:szCs w:val="22"/>
                <w:lang w:val="es-ES"/>
              </w:rPr>
              <w:t>0 a 1</w:t>
            </w:r>
            <w:r w:rsidR="00FF6AAA" w:rsidRPr="00B82863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 w:rsidR="00C963F4" w:rsidRPr="00B82863">
              <w:rPr>
                <w:rFonts w:ascii="Calibri" w:hAnsi="Calibri"/>
                <w:sz w:val="22"/>
                <w:szCs w:val="22"/>
                <w:lang w:val="es-ES"/>
              </w:rPr>
              <w:t>:00</w:t>
            </w:r>
            <w:r w:rsidR="0013177D"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A481F">
              <w:rPr>
                <w:rFonts w:ascii="Calibri" w:hAnsi="Calibri"/>
                <w:sz w:val="22"/>
                <w:szCs w:val="22"/>
                <w:lang w:val="es-ES"/>
              </w:rPr>
              <w:t>hs</w:t>
            </w:r>
            <w:proofErr w:type="spellEnd"/>
            <w:r w:rsidR="009A481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3177D" w:rsidRPr="00B82863">
              <w:rPr>
                <w:rFonts w:ascii="Calibri" w:hAnsi="Calibri"/>
                <w:sz w:val="22"/>
                <w:szCs w:val="22"/>
                <w:lang w:val="es-ES"/>
              </w:rPr>
              <w:t>(puede variar en algunas clases)</w:t>
            </w:r>
          </w:p>
          <w:p w:rsidR="00BB57F8" w:rsidRPr="00B82863" w:rsidRDefault="00BB57F8" w:rsidP="009E7FD7">
            <w:pPr>
              <w:pStyle w:val="Epgrafe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DA6CE0" w:rsidRPr="00B82863" w:rsidRDefault="009E7FD7" w:rsidP="009E7FD7">
            <w:pPr>
              <w:pStyle w:val="Epgrafe"/>
              <w:rPr>
                <w:rFonts w:ascii="Calibri" w:hAnsi="Calibri"/>
                <w:b w:val="0"/>
                <w:sz w:val="22"/>
                <w:szCs w:val="22"/>
              </w:rPr>
            </w:pPr>
            <w:r w:rsidRPr="00B82863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  <w:tbl>
            <w:tblPr>
              <w:tblW w:w="77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7"/>
              <w:gridCol w:w="4670"/>
              <w:gridCol w:w="1885"/>
            </w:tblGrid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365F91" w:themeFill="accent1" w:themeFillShade="BF"/>
                  <w:vAlign w:val="center"/>
                </w:tcPr>
                <w:p w:rsidR="00B42867" w:rsidRPr="00153759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r w:rsidRPr="00153759"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4670" w:type="dxa"/>
                  <w:shd w:val="clear" w:color="auto" w:fill="365F91" w:themeFill="accent1" w:themeFillShade="BF"/>
                  <w:vAlign w:val="center"/>
                </w:tcPr>
                <w:p w:rsidR="00B42867" w:rsidRPr="00153759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r w:rsidRPr="00153759"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  <w:t>Tema</w:t>
                  </w:r>
                </w:p>
              </w:tc>
              <w:tc>
                <w:tcPr>
                  <w:tcW w:w="1885" w:type="dxa"/>
                  <w:shd w:val="clear" w:color="auto" w:fill="365F91" w:themeFill="accent1" w:themeFillShade="BF"/>
                  <w:vAlign w:val="center"/>
                </w:tcPr>
                <w:p w:rsidR="00B42867" w:rsidRPr="00153759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r w:rsidRPr="00153759"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  <w:t>Profesor</w:t>
                  </w:r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24/09</w:t>
                  </w:r>
                </w:p>
              </w:tc>
              <w:tc>
                <w:tcPr>
                  <w:tcW w:w="4670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Señales 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discretas</w:t>
                  </w:r>
                </w:p>
              </w:tc>
              <w:tc>
                <w:tcPr>
                  <w:tcW w:w="1885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Rubén </w:t>
                  </w:r>
                  <w:r w:rsidRPr="00B82863">
                    <w:rPr>
                      <w:rFonts w:ascii="Calibri" w:hAnsi="Calibri"/>
                      <w:sz w:val="22"/>
                      <w:szCs w:val="22"/>
                    </w:rPr>
                    <w:t>Acevedo</w:t>
                  </w:r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25/09</w:t>
                  </w:r>
                </w:p>
              </w:tc>
              <w:tc>
                <w:tcPr>
                  <w:tcW w:w="4670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Espacios de s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eñales</w:t>
                  </w:r>
                </w:p>
              </w:tc>
              <w:tc>
                <w:tcPr>
                  <w:tcW w:w="1885" w:type="dxa"/>
                </w:tcPr>
                <w:p w:rsidR="00B42867" w:rsidRDefault="00B42867" w:rsidP="00B42867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Rubén</w:t>
                  </w:r>
                  <w:r w:rsidRPr="008D4D91">
                    <w:rPr>
                      <w:rFonts w:ascii="Calibri" w:hAnsi="Calibri"/>
                      <w:sz w:val="22"/>
                      <w:szCs w:val="22"/>
                    </w:rPr>
                    <w:t xml:space="preserve"> Acevedo</w:t>
                  </w:r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01/10</w:t>
                  </w:r>
                </w:p>
              </w:tc>
              <w:tc>
                <w:tcPr>
                  <w:tcW w:w="4670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Transformada 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Discreta 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de Fourier</w:t>
                  </w:r>
                </w:p>
              </w:tc>
              <w:tc>
                <w:tcPr>
                  <w:tcW w:w="1885" w:type="dxa"/>
                </w:tcPr>
                <w:p w:rsidR="00B42867" w:rsidRDefault="00B42867" w:rsidP="00B42867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Rubén</w:t>
                  </w:r>
                  <w:r w:rsidRPr="008D4D91">
                    <w:rPr>
                      <w:rFonts w:ascii="Calibri" w:hAnsi="Calibri"/>
                      <w:sz w:val="22"/>
                      <w:szCs w:val="22"/>
                    </w:rPr>
                    <w:t xml:space="preserve"> Acevedo</w:t>
                  </w:r>
                </w:p>
              </w:tc>
            </w:tr>
            <w:tr w:rsidR="00B42867" w:rsidRPr="00333E6E" w:rsidTr="00CB39BD">
              <w:trPr>
                <w:jc w:val="center"/>
              </w:trPr>
              <w:tc>
                <w:tcPr>
                  <w:tcW w:w="1237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02/10</w:t>
                  </w:r>
                </w:p>
              </w:tc>
              <w:tc>
                <w:tcPr>
                  <w:tcW w:w="4670" w:type="dxa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Sistemas LTI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discretos - </w:t>
                  </w:r>
                  <w:proofErr w:type="spellStart"/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Convoluci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o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n</w:t>
                  </w:r>
                  <w:proofErr w:type="spellEnd"/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discreta</w:t>
                  </w:r>
                </w:p>
              </w:tc>
              <w:tc>
                <w:tcPr>
                  <w:tcW w:w="1885" w:type="dxa"/>
                </w:tcPr>
                <w:p w:rsidR="00B42867" w:rsidRDefault="00B42867" w:rsidP="00B42867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Rubén</w:t>
                  </w:r>
                  <w:r w:rsidRPr="008D4D91">
                    <w:rPr>
                      <w:rFonts w:ascii="Calibri" w:hAnsi="Calibri"/>
                      <w:sz w:val="22"/>
                      <w:szCs w:val="22"/>
                    </w:rPr>
                    <w:t xml:space="preserve"> Acevedo</w:t>
                  </w:r>
                </w:p>
              </w:tc>
            </w:tr>
            <w:tr w:rsidR="00B42867" w:rsidRPr="00333E6E" w:rsidTr="00CB39BD">
              <w:trPr>
                <w:jc w:val="center"/>
              </w:trPr>
              <w:tc>
                <w:tcPr>
                  <w:tcW w:w="1237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08/10</w:t>
                  </w:r>
                </w:p>
              </w:tc>
              <w:tc>
                <w:tcPr>
                  <w:tcW w:w="4670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Transformada Z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– Funciones de transferencia</w:t>
                  </w:r>
                </w:p>
              </w:tc>
              <w:tc>
                <w:tcPr>
                  <w:tcW w:w="1885" w:type="dxa"/>
                  <w:shd w:val="clear" w:color="auto" w:fill="FFFFFF"/>
                </w:tcPr>
                <w:p w:rsidR="00B42867" w:rsidRDefault="00B42867" w:rsidP="00B42867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Rubén</w:t>
                  </w:r>
                  <w:r w:rsidRPr="008D4D91">
                    <w:rPr>
                      <w:rFonts w:ascii="Calibri" w:hAnsi="Calibri"/>
                      <w:sz w:val="22"/>
                      <w:szCs w:val="22"/>
                    </w:rPr>
                    <w:t xml:space="preserve"> Acevedo</w:t>
                  </w:r>
                </w:p>
              </w:tc>
            </w:tr>
            <w:tr w:rsidR="00B42867" w:rsidRPr="00333E6E" w:rsidTr="00CB39BD">
              <w:trPr>
                <w:jc w:val="center"/>
              </w:trPr>
              <w:tc>
                <w:tcPr>
                  <w:tcW w:w="1237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09/10</w:t>
                  </w:r>
                </w:p>
              </w:tc>
              <w:tc>
                <w:tcPr>
                  <w:tcW w:w="4670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Estimación espectral</w:t>
                  </w:r>
                </w:p>
              </w:tc>
              <w:tc>
                <w:tcPr>
                  <w:tcW w:w="1885" w:type="dxa"/>
                  <w:shd w:val="clear" w:color="auto" w:fill="FFFFFF"/>
                </w:tcPr>
                <w:p w:rsidR="00B42867" w:rsidRDefault="00B42867" w:rsidP="00B42867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Rubén</w:t>
                  </w:r>
                  <w:r w:rsidRPr="008D4D91">
                    <w:rPr>
                      <w:rFonts w:ascii="Calibri" w:hAnsi="Calibri"/>
                      <w:sz w:val="22"/>
                      <w:szCs w:val="22"/>
                    </w:rPr>
                    <w:t xml:space="preserve"> Acevedo</w:t>
                  </w:r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15/10</w:t>
                  </w:r>
                </w:p>
              </w:tc>
              <w:tc>
                <w:tcPr>
                  <w:tcW w:w="4670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Feriado</w:t>
                  </w:r>
                </w:p>
              </w:tc>
              <w:tc>
                <w:tcPr>
                  <w:tcW w:w="1885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-</w:t>
                  </w:r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16/10</w:t>
                  </w:r>
                </w:p>
              </w:tc>
              <w:tc>
                <w:tcPr>
                  <w:tcW w:w="4670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Generación 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e instrumentación 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de </w:t>
                  </w:r>
                  <w:proofErr w:type="spellStart"/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biopotenciales</w:t>
                  </w:r>
                  <w:proofErr w:type="spellEnd"/>
                </w:p>
              </w:tc>
              <w:tc>
                <w:tcPr>
                  <w:tcW w:w="1885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Eduardo Filomena</w:t>
                  </w:r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22/10</w:t>
                  </w:r>
                </w:p>
              </w:tc>
              <w:tc>
                <w:tcPr>
                  <w:tcW w:w="4670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Generación 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e instrumentación 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de </w:t>
                  </w:r>
                  <w:proofErr w:type="spellStart"/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biopotenciales</w:t>
                  </w:r>
                  <w:proofErr w:type="spellEnd"/>
                </w:p>
              </w:tc>
              <w:tc>
                <w:tcPr>
                  <w:tcW w:w="1885" w:type="dxa"/>
                  <w:shd w:val="clear" w:color="auto" w:fill="FFFFFF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Eduardo Filomena</w:t>
                  </w:r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23/10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Origen, registro y procesamiento digital de e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lectrocardiograma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(ECG)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Carla </w:t>
                  </w:r>
                  <w:proofErr w:type="spellStart"/>
                  <w:r w:rsidRPr="00B82863">
                    <w:rPr>
                      <w:rFonts w:ascii="Calibri" w:hAnsi="Calibri"/>
                      <w:sz w:val="22"/>
                      <w:szCs w:val="22"/>
                    </w:rPr>
                    <w:t>Mántaras</w:t>
                  </w:r>
                  <w:proofErr w:type="spellEnd"/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29/10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Variabilidad de la frecuencia cardíaca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Carla </w:t>
                  </w:r>
                  <w:proofErr w:type="spellStart"/>
                  <w:r w:rsidRPr="00B82863">
                    <w:rPr>
                      <w:rFonts w:ascii="Calibri" w:hAnsi="Calibri"/>
                      <w:sz w:val="22"/>
                      <w:szCs w:val="22"/>
                    </w:rPr>
                    <w:t>Mántaras</w:t>
                  </w:r>
                  <w:proofErr w:type="spellEnd"/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auto"/>
                  <w:vAlign w:val="center"/>
                </w:tcPr>
                <w:p w:rsidR="00B42867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30/10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Origen, registro y procesamiento digital de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lectromiograma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(EMG)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Carolina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Tabernig</w:t>
                  </w:r>
                  <w:proofErr w:type="spellEnd"/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5/11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Origen y registro de e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lectroencefalograma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(EEG) y p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otenciales 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e</w:t>
                  </w:r>
                  <w:r w:rsidRPr="00B82863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vocados</w:t>
                  </w: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(PE)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Rubén Acevedo</w:t>
                  </w:r>
                </w:p>
              </w:tc>
            </w:tr>
            <w:tr w:rsidR="00B42867" w:rsidRPr="00D474B4" w:rsidTr="00CB39BD">
              <w:trPr>
                <w:jc w:val="center"/>
              </w:trPr>
              <w:tc>
                <w:tcPr>
                  <w:tcW w:w="1237" w:type="dxa"/>
                  <w:shd w:val="clear" w:color="auto" w:fill="auto"/>
                  <w:vAlign w:val="center"/>
                </w:tcPr>
                <w:p w:rsidR="00B42867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6/11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Procesamiento digital de EEG y PE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José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Biurrun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Manresa – Yanina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Atum</w:t>
                  </w:r>
                  <w:proofErr w:type="spellEnd"/>
                </w:p>
              </w:tc>
            </w:tr>
            <w:tr w:rsidR="00B42867" w:rsidRPr="00662156" w:rsidTr="00CB39BD">
              <w:trPr>
                <w:trHeight w:val="425"/>
                <w:jc w:val="center"/>
              </w:trPr>
              <w:tc>
                <w:tcPr>
                  <w:tcW w:w="1237" w:type="dxa"/>
                  <w:shd w:val="clear" w:color="auto" w:fill="auto"/>
                  <w:vAlign w:val="center"/>
                </w:tcPr>
                <w:p w:rsidR="00B42867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12/11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Interfaces cerebro computadoras basadas en EEG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B42867" w:rsidRPr="00662156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Carolina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Carrere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– Carolina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Tabernig</w:t>
                  </w:r>
                  <w:proofErr w:type="spellEnd"/>
                </w:p>
              </w:tc>
            </w:tr>
            <w:tr w:rsidR="00B42867" w:rsidRPr="00153759" w:rsidTr="00CB39BD">
              <w:trPr>
                <w:jc w:val="center"/>
              </w:trPr>
              <w:tc>
                <w:tcPr>
                  <w:tcW w:w="1237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spacing w:after="0" w:line="360" w:lineRule="auto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 definir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82863">
                    <w:rPr>
                      <w:rFonts w:ascii="Calibri" w:hAnsi="Calibri"/>
                      <w:sz w:val="22"/>
                      <w:szCs w:val="22"/>
                    </w:rPr>
                    <w:t>EVALUACION FINAL</w:t>
                  </w:r>
                </w:p>
              </w:tc>
              <w:tc>
                <w:tcPr>
                  <w:tcW w:w="1885" w:type="dxa"/>
                  <w:shd w:val="clear" w:color="auto" w:fill="auto"/>
                  <w:vAlign w:val="center"/>
                </w:tcPr>
                <w:p w:rsidR="00B42867" w:rsidRPr="00B82863" w:rsidRDefault="00B42867" w:rsidP="00B42867">
                  <w:pPr>
                    <w:pStyle w:val="Sangradetextonormal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234242" w:rsidRDefault="00234242" w:rsidP="00407217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5C7D4E" w:rsidRPr="00B82863" w:rsidRDefault="005C7D4E" w:rsidP="00407217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3151F" w:rsidRPr="00D474B4">
        <w:tc>
          <w:tcPr>
            <w:tcW w:w="10424" w:type="dxa"/>
            <w:gridSpan w:val="2"/>
          </w:tcPr>
          <w:p w:rsidR="000B0042" w:rsidRPr="00B82863" w:rsidRDefault="000B0042" w:rsidP="00A27DA5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3D6B4A" w:rsidRPr="00B82863" w:rsidRDefault="00B3151F" w:rsidP="00A27DA5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>Condiciones de Regularidad y Promoción:</w:t>
            </w:r>
          </w:p>
          <w:p w:rsidR="00C75EFD" w:rsidRPr="00B82863" w:rsidRDefault="00C75EFD" w:rsidP="00A27DA5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5650DB" w:rsidRPr="00B82863" w:rsidRDefault="005650DB" w:rsidP="005A3CC2">
            <w:pPr>
              <w:pStyle w:val="Sangradetextonormal"/>
              <w:jc w:val="both"/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 xml:space="preserve">Asistencia al 80% de las clases de teoría. </w:t>
            </w:r>
          </w:p>
          <w:p w:rsidR="007D72DC" w:rsidRPr="00B82863" w:rsidRDefault="007D72DC" w:rsidP="005A3CC2">
            <w:pPr>
              <w:pStyle w:val="Sangradetextonormal"/>
              <w:jc w:val="both"/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lastRenderedPageBreak/>
              <w:t>Entregar todos los informes de los trabajos prácticos</w:t>
            </w:r>
          </w:p>
          <w:p w:rsidR="005650DB" w:rsidRPr="00B82863" w:rsidRDefault="005650DB" w:rsidP="005A3CC2">
            <w:pPr>
              <w:pStyle w:val="Sangradetextonormal"/>
              <w:jc w:val="both"/>
              <w:rPr>
                <w:rFonts w:ascii="Calibri" w:hAnsi="Calibri"/>
                <w:sz w:val="22"/>
                <w:szCs w:val="22"/>
              </w:rPr>
            </w:pPr>
            <w:r w:rsidRPr="00B82863">
              <w:rPr>
                <w:rFonts w:ascii="Calibri" w:hAnsi="Calibri"/>
                <w:sz w:val="22"/>
                <w:szCs w:val="22"/>
              </w:rPr>
              <w:t>Aprobar un examen final escrito con al menos 60/100 puntos.</w:t>
            </w:r>
          </w:p>
          <w:p w:rsidR="00556029" w:rsidRPr="00B82863" w:rsidRDefault="00556029" w:rsidP="00407217">
            <w:pPr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</w:tr>
      <w:tr w:rsidR="00B3151F" w:rsidRPr="00D474B4">
        <w:tc>
          <w:tcPr>
            <w:tcW w:w="10424" w:type="dxa"/>
            <w:gridSpan w:val="2"/>
          </w:tcPr>
          <w:p w:rsidR="008C7A03" w:rsidRPr="00B82863" w:rsidRDefault="008C7A03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B3151F" w:rsidRPr="00B82863" w:rsidRDefault="00B3151F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Infraestructura necesaria:  </w:t>
            </w:r>
          </w:p>
          <w:p w:rsidR="007D72DC" w:rsidRPr="00B82863" w:rsidRDefault="007D72DC" w:rsidP="00B3151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  <w:p w:rsidR="005650DB" w:rsidRPr="00B82863" w:rsidRDefault="005650DB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Aula de posgrado</w:t>
            </w:r>
          </w:p>
          <w:p w:rsidR="005650DB" w:rsidRPr="00B82863" w:rsidRDefault="005650DB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Cañón proyector</w:t>
            </w:r>
          </w:p>
          <w:p w:rsidR="005650DB" w:rsidRPr="00B82863" w:rsidRDefault="005650DB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Laboratorio de computación.</w:t>
            </w:r>
          </w:p>
          <w:p w:rsidR="005650DB" w:rsidRPr="00B82863" w:rsidRDefault="005650DB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 xml:space="preserve">Equipamiento para registro de señales instalado en </w:t>
            </w:r>
            <w:r w:rsidR="002856BB">
              <w:rPr>
                <w:rFonts w:ascii="Calibri" w:hAnsi="Calibri"/>
                <w:sz w:val="22"/>
                <w:szCs w:val="22"/>
                <w:lang w:val="es-ES"/>
              </w:rPr>
              <w:t>el</w:t>
            </w:r>
            <w:r w:rsidRPr="00B82863">
              <w:rPr>
                <w:rFonts w:ascii="Calibri" w:hAnsi="Calibri" w:cs="Arial"/>
                <w:sz w:val="22"/>
                <w:szCs w:val="22"/>
                <w:lang w:val="es-ES"/>
              </w:rPr>
              <w:t xml:space="preserve"> LIRINS</w:t>
            </w: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C75EFD" w:rsidRPr="00B82863" w:rsidRDefault="00C75EFD" w:rsidP="005A3C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B82863">
              <w:rPr>
                <w:rFonts w:ascii="Calibri" w:hAnsi="Calibri"/>
                <w:sz w:val="22"/>
                <w:szCs w:val="22"/>
                <w:lang w:val="es-ES"/>
              </w:rPr>
              <w:t>Insumos para registros: electrodos descartables, gel, alcohol.</w:t>
            </w:r>
          </w:p>
          <w:p w:rsidR="00556029" w:rsidRPr="00B82863" w:rsidRDefault="00556029" w:rsidP="00407217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</w:tbl>
    <w:p w:rsidR="00C2230E" w:rsidRPr="00B82863" w:rsidRDefault="00C2230E" w:rsidP="00324797">
      <w:pPr>
        <w:rPr>
          <w:rFonts w:ascii="Calibri" w:hAnsi="Calibri"/>
          <w:sz w:val="22"/>
          <w:szCs w:val="22"/>
          <w:lang w:val="es-ES"/>
        </w:rPr>
      </w:pPr>
    </w:p>
    <w:sectPr w:rsidR="00C2230E" w:rsidRPr="00B82863" w:rsidSect="00333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663" w:right="567" w:bottom="1135" w:left="1134" w:header="1009" w:footer="10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55" w:rsidRDefault="00590755">
      <w:r>
        <w:separator/>
      </w:r>
    </w:p>
  </w:endnote>
  <w:endnote w:type="continuationSeparator" w:id="0">
    <w:p w:rsidR="00590755" w:rsidRDefault="0059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DE" w:rsidRDefault="00C420D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20DE" w:rsidRDefault="00C420DE">
    <w:pPr>
      <w:pStyle w:val="Piedepgina"/>
    </w:pPr>
  </w:p>
  <w:p w:rsidR="00C420DE" w:rsidRDefault="00C420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6E" w:rsidRDefault="009E249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4B4">
      <w:rPr>
        <w:noProof/>
      </w:rPr>
      <w:t>6</w:t>
    </w:r>
    <w:r>
      <w:rPr>
        <w:noProof/>
      </w:rPr>
      <w:fldChar w:fldCharType="end"/>
    </w:r>
  </w:p>
  <w:p w:rsidR="00333E6E" w:rsidRDefault="00333E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6E" w:rsidRDefault="009E249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4B4">
      <w:rPr>
        <w:noProof/>
      </w:rPr>
      <w:t>1</w:t>
    </w:r>
    <w:r>
      <w:rPr>
        <w:noProof/>
      </w:rPr>
      <w:fldChar w:fldCharType="end"/>
    </w:r>
  </w:p>
  <w:p w:rsidR="00333E6E" w:rsidRDefault="00333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55" w:rsidRDefault="00590755">
      <w:r>
        <w:separator/>
      </w:r>
    </w:p>
  </w:footnote>
  <w:footnote w:type="continuationSeparator" w:id="0">
    <w:p w:rsidR="00590755" w:rsidRDefault="0059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DE" w:rsidRDefault="00C420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20DE" w:rsidRDefault="00C420DE">
    <w:pPr>
      <w:pStyle w:val="Encabezado"/>
      <w:ind w:right="360"/>
    </w:pPr>
  </w:p>
  <w:p w:rsidR="00C420DE" w:rsidRDefault="00C420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DE" w:rsidRDefault="00C420DE">
    <w:pPr>
      <w:pStyle w:val="Encabezado"/>
      <w:ind w:right="360"/>
    </w:pPr>
  </w:p>
  <w:p w:rsidR="00C420DE" w:rsidRDefault="00C420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DE" w:rsidRDefault="00C420DE" w:rsidP="00556029">
    <w:pPr>
      <w:pStyle w:val="Encabezado"/>
      <w:jc w:val="right"/>
      <w:rPr>
        <w:lang w:val="es-ES"/>
      </w:rPr>
    </w:pPr>
  </w:p>
  <w:p w:rsidR="00C420DE" w:rsidRPr="00556029" w:rsidRDefault="00C420DE" w:rsidP="00556029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0E8"/>
    <w:multiLevelType w:val="hybridMultilevel"/>
    <w:tmpl w:val="CAC44A68"/>
    <w:lvl w:ilvl="0" w:tplc="37FAE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AF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4B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EA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C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E02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2D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CF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0B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122B1"/>
    <w:multiLevelType w:val="hybridMultilevel"/>
    <w:tmpl w:val="0D7CB610"/>
    <w:lvl w:ilvl="0" w:tplc="0E8C9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25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E2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CC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4C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EE3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ED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43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0A7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6BD5"/>
    <w:multiLevelType w:val="singleLevel"/>
    <w:tmpl w:val="3BB01EE4"/>
    <w:lvl w:ilvl="0">
      <w:start w:val="9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06424EC3"/>
    <w:multiLevelType w:val="hybridMultilevel"/>
    <w:tmpl w:val="B3EA9198"/>
    <w:lvl w:ilvl="0" w:tplc="E6143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AD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A5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6A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A9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B0E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23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EB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7C5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21583"/>
    <w:multiLevelType w:val="hybridMultilevel"/>
    <w:tmpl w:val="EE0E3A0C"/>
    <w:lvl w:ilvl="0" w:tplc="8C22A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2B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A2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4E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27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3C3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A4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89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8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96DC4"/>
    <w:multiLevelType w:val="hybridMultilevel"/>
    <w:tmpl w:val="80606B7E"/>
    <w:lvl w:ilvl="0" w:tplc="583E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06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A46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8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49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84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6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8F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0C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F768E"/>
    <w:multiLevelType w:val="hybridMultilevel"/>
    <w:tmpl w:val="1396A0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629A4"/>
    <w:multiLevelType w:val="hybridMultilevel"/>
    <w:tmpl w:val="64241CF8"/>
    <w:lvl w:ilvl="0" w:tplc="300E13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B181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29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80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F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68F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63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84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E1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261E"/>
    <w:multiLevelType w:val="hybridMultilevel"/>
    <w:tmpl w:val="E8FC9CE2"/>
    <w:lvl w:ilvl="0" w:tplc="81F4D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CF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AA6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67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A9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6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8F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C4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2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31318"/>
    <w:multiLevelType w:val="hybridMultilevel"/>
    <w:tmpl w:val="49269F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4C46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32F7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8C1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415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440E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EE37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5AEB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F8F6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474B41"/>
    <w:multiLevelType w:val="hybridMultilevel"/>
    <w:tmpl w:val="9A52AF3C"/>
    <w:lvl w:ilvl="0" w:tplc="288C0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27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E3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89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8E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DE0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2B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C3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CA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A6716"/>
    <w:multiLevelType w:val="hybridMultilevel"/>
    <w:tmpl w:val="F3967C02"/>
    <w:lvl w:ilvl="0" w:tplc="0908D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60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201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C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A3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EC3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8D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8F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20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33172"/>
    <w:multiLevelType w:val="multilevel"/>
    <w:tmpl w:val="564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F2E3B"/>
    <w:multiLevelType w:val="hybridMultilevel"/>
    <w:tmpl w:val="AB72B70A"/>
    <w:lvl w:ilvl="0" w:tplc="E5B87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8D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6F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48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ED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2A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E1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0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3A1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359A2"/>
    <w:multiLevelType w:val="hybridMultilevel"/>
    <w:tmpl w:val="C1845A0C"/>
    <w:lvl w:ilvl="0" w:tplc="86026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25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2A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A7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03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D6B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2F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B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3C2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E79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4B7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6548D2"/>
    <w:multiLevelType w:val="singleLevel"/>
    <w:tmpl w:val="CBC252B6"/>
    <w:lvl w:ilvl="0">
      <w:start w:val="10"/>
      <w:numFmt w:val="upperLetter"/>
      <w:lvlText w:val="%1. "/>
      <w:legacy w:legacy="1" w:legacySpace="0" w:legacyIndent="360"/>
      <w:lvlJc w:val="left"/>
      <w:pPr>
        <w:ind w:left="1215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8">
    <w:nsid w:val="48022B27"/>
    <w:multiLevelType w:val="hybridMultilevel"/>
    <w:tmpl w:val="648E16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54F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F335EE"/>
    <w:multiLevelType w:val="hybridMultilevel"/>
    <w:tmpl w:val="710AF84E"/>
    <w:lvl w:ilvl="0" w:tplc="93522D6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7485C"/>
    <w:multiLevelType w:val="hybridMultilevel"/>
    <w:tmpl w:val="CF8CD02A"/>
    <w:lvl w:ilvl="0" w:tplc="497C8E3C">
      <w:start w:val="1"/>
      <w:numFmt w:val="upperRoman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484CC2"/>
    <w:multiLevelType w:val="hybridMultilevel"/>
    <w:tmpl w:val="64241CF8"/>
    <w:lvl w:ilvl="0" w:tplc="C750D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D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8E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6E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AB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5CF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9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42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906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82E51"/>
    <w:multiLevelType w:val="hybridMultilevel"/>
    <w:tmpl w:val="25F443D8"/>
    <w:lvl w:ilvl="0" w:tplc="4BFA2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81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30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0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6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349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C6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4F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B46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56B2C"/>
    <w:multiLevelType w:val="hybridMultilevel"/>
    <w:tmpl w:val="72745E4C"/>
    <w:lvl w:ilvl="0" w:tplc="2F4C00A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4608B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6C11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3A8B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00AB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7CE4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B66E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FAC5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4C4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9D5BAE"/>
    <w:multiLevelType w:val="hybridMultilevel"/>
    <w:tmpl w:val="F40C220A"/>
    <w:lvl w:ilvl="0" w:tplc="A072C068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5E09BB"/>
    <w:multiLevelType w:val="hybridMultilevel"/>
    <w:tmpl w:val="11D6B720"/>
    <w:lvl w:ilvl="0" w:tplc="8924B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4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A5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61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AF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4CC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8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A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0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50554"/>
    <w:multiLevelType w:val="hybridMultilevel"/>
    <w:tmpl w:val="43069D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05450"/>
    <w:multiLevelType w:val="hybridMultilevel"/>
    <w:tmpl w:val="88FED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D4BCB"/>
    <w:multiLevelType w:val="hybridMultilevel"/>
    <w:tmpl w:val="CFC44282"/>
    <w:lvl w:ilvl="0" w:tplc="2F9E409A">
      <w:start w:val="1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17D64"/>
    <w:multiLevelType w:val="hybridMultilevel"/>
    <w:tmpl w:val="5E80EBA2"/>
    <w:lvl w:ilvl="0" w:tplc="3C0E57F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1E04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7652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6808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1075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B057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9C56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4E7F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2254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A50704"/>
    <w:multiLevelType w:val="hybridMultilevel"/>
    <w:tmpl w:val="4D8C63B0"/>
    <w:lvl w:ilvl="0" w:tplc="9F4EE5C0">
      <w:start w:val="7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984ACDD2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712C015A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15BACE04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136EB8AC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1CC63362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98E0602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1A42D1E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A0541D0C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2">
    <w:nsid w:val="7A740EF5"/>
    <w:multiLevelType w:val="hybridMultilevel"/>
    <w:tmpl w:val="03402C7E"/>
    <w:lvl w:ilvl="0" w:tplc="9F482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1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6C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E1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4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E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88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E6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840E4"/>
    <w:multiLevelType w:val="hybridMultilevel"/>
    <w:tmpl w:val="4B0A55B2"/>
    <w:lvl w:ilvl="0" w:tplc="D6E6F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44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C60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CA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A87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EE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0E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D4F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32"/>
  </w:num>
  <w:num w:numId="10">
    <w:abstractNumId w:val="14"/>
  </w:num>
  <w:num w:numId="11">
    <w:abstractNumId w:val="5"/>
  </w:num>
  <w:num w:numId="12">
    <w:abstractNumId w:val="11"/>
  </w:num>
  <w:num w:numId="13">
    <w:abstractNumId w:val="24"/>
  </w:num>
  <w:num w:numId="14">
    <w:abstractNumId w:val="30"/>
  </w:num>
  <w:num w:numId="15">
    <w:abstractNumId w:val="7"/>
  </w:num>
  <w:num w:numId="16">
    <w:abstractNumId w:val="22"/>
  </w:num>
  <w:num w:numId="17">
    <w:abstractNumId w:val="33"/>
  </w:num>
  <w:num w:numId="18">
    <w:abstractNumId w:val="31"/>
  </w:num>
  <w:num w:numId="19">
    <w:abstractNumId w:val="23"/>
  </w:num>
  <w:num w:numId="20">
    <w:abstractNumId w:val="8"/>
  </w:num>
  <w:num w:numId="21">
    <w:abstractNumId w:val="0"/>
  </w:num>
  <w:num w:numId="22">
    <w:abstractNumId w:val="26"/>
  </w:num>
  <w:num w:numId="23">
    <w:abstractNumId w:val="13"/>
  </w:num>
  <w:num w:numId="24">
    <w:abstractNumId w:val="12"/>
  </w:num>
  <w:num w:numId="25">
    <w:abstractNumId w:val="20"/>
  </w:num>
  <w:num w:numId="26">
    <w:abstractNumId w:val="18"/>
  </w:num>
  <w:num w:numId="27">
    <w:abstractNumId w:val="28"/>
  </w:num>
  <w:num w:numId="28">
    <w:abstractNumId w:val="15"/>
  </w:num>
  <w:num w:numId="29">
    <w:abstractNumId w:val="9"/>
  </w:num>
  <w:num w:numId="30">
    <w:abstractNumId w:val="21"/>
  </w:num>
  <w:num w:numId="31">
    <w:abstractNumId w:val="6"/>
  </w:num>
  <w:num w:numId="32">
    <w:abstractNumId w:val="25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D"/>
    <w:rsid w:val="0000608C"/>
    <w:rsid w:val="00017B87"/>
    <w:rsid w:val="000B0042"/>
    <w:rsid w:val="000C31AA"/>
    <w:rsid w:val="000E4ED0"/>
    <w:rsid w:val="000E673A"/>
    <w:rsid w:val="000F5C5B"/>
    <w:rsid w:val="00103296"/>
    <w:rsid w:val="0013177D"/>
    <w:rsid w:val="00163782"/>
    <w:rsid w:val="001813AF"/>
    <w:rsid w:val="001B39ED"/>
    <w:rsid w:val="001F63B0"/>
    <w:rsid w:val="00200C58"/>
    <w:rsid w:val="00201A45"/>
    <w:rsid w:val="002155DD"/>
    <w:rsid w:val="00234242"/>
    <w:rsid w:val="002379DF"/>
    <w:rsid w:val="002416B4"/>
    <w:rsid w:val="00247222"/>
    <w:rsid w:val="00271BDE"/>
    <w:rsid w:val="00283DBE"/>
    <w:rsid w:val="002856BB"/>
    <w:rsid w:val="002C3080"/>
    <w:rsid w:val="002D60EC"/>
    <w:rsid w:val="00300457"/>
    <w:rsid w:val="0031640B"/>
    <w:rsid w:val="003238D0"/>
    <w:rsid w:val="00324797"/>
    <w:rsid w:val="003301BB"/>
    <w:rsid w:val="00333E6E"/>
    <w:rsid w:val="00334288"/>
    <w:rsid w:val="0033610D"/>
    <w:rsid w:val="00342238"/>
    <w:rsid w:val="003519C8"/>
    <w:rsid w:val="00376267"/>
    <w:rsid w:val="003834D6"/>
    <w:rsid w:val="003A5AD4"/>
    <w:rsid w:val="003C6B09"/>
    <w:rsid w:val="003D6B4A"/>
    <w:rsid w:val="003E3316"/>
    <w:rsid w:val="003E7E89"/>
    <w:rsid w:val="00407217"/>
    <w:rsid w:val="0043322B"/>
    <w:rsid w:val="004355DA"/>
    <w:rsid w:val="00437740"/>
    <w:rsid w:val="0045495F"/>
    <w:rsid w:val="004553B9"/>
    <w:rsid w:val="00457F8F"/>
    <w:rsid w:val="00486468"/>
    <w:rsid w:val="00495A62"/>
    <w:rsid w:val="0049690B"/>
    <w:rsid w:val="004E5FC5"/>
    <w:rsid w:val="00514F79"/>
    <w:rsid w:val="00556029"/>
    <w:rsid w:val="005650DB"/>
    <w:rsid w:val="005711DD"/>
    <w:rsid w:val="00577128"/>
    <w:rsid w:val="0057791C"/>
    <w:rsid w:val="00584D8F"/>
    <w:rsid w:val="00590755"/>
    <w:rsid w:val="005A3CC2"/>
    <w:rsid w:val="005A3F64"/>
    <w:rsid w:val="005C7494"/>
    <w:rsid w:val="005C7D4E"/>
    <w:rsid w:val="00602AE5"/>
    <w:rsid w:val="00631E2C"/>
    <w:rsid w:val="006410AE"/>
    <w:rsid w:val="0064702C"/>
    <w:rsid w:val="00656ED6"/>
    <w:rsid w:val="00663E50"/>
    <w:rsid w:val="006660BE"/>
    <w:rsid w:val="00672838"/>
    <w:rsid w:val="0067751B"/>
    <w:rsid w:val="00684C64"/>
    <w:rsid w:val="006917AC"/>
    <w:rsid w:val="006965C2"/>
    <w:rsid w:val="006973B0"/>
    <w:rsid w:val="006A2EA4"/>
    <w:rsid w:val="006A72AC"/>
    <w:rsid w:val="006C36DA"/>
    <w:rsid w:val="006D23A1"/>
    <w:rsid w:val="006E0501"/>
    <w:rsid w:val="006E0C7A"/>
    <w:rsid w:val="006E753E"/>
    <w:rsid w:val="007031A3"/>
    <w:rsid w:val="00717B1E"/>
    <w:rsid w:val="00732365"/>
    <w:rsid w:val="0075552D"/>
    <w:rsid w:val="007611B0"/>
    <w:rsid w:val="00770D87"/>
    <w:rsid w:val="00771728"/>
    <w:rsid w:val="007928A9"/>
    <w:rsid w:val="007A342A"/>
    <w:rsid w:val="007D72DC"/>
    <w:rsid w:val="007E6494"/>
    <w:rsid w:val="00817386"/>
    <w:rsid w:val="00831D6B"/>
    <w:rsid w:val="00836BB6"/>
    <w:rsid w:val="00864ACD"/>
    <w:rsid w:val="00881421"/>
    <w:rsid w:val="00883946"/>
    <w:rsid w:val="00885B88"/>
    <w:rsid w:val="00897B15"/>
    <w:rsid w:val="008A0B42"/>
    <w:rsid w:val="008B2CC5"/>
    <w:rsid w:val="008B2CCD"/>
    <w:rsid w:val="008C7A03"/>
    <w:rsid w:val="008F40A5"/>
    <w:rsid w:val="00900623"/>
    <w:rsid w:val="0090676C"/>
    <w:rsid w:val="00912E97"/>
    <w:rsid w:val="009224E1"/>
    <w:rsid w:val="00926CF3"/>
    <w:rsid w:val="009316DD"/>
    <w:rsid w:val="00945A38"/>
    <w:rsid w:val="009471F2"/>
    <w:rsid w:val="0095666E"/>
    <w:rsid w:val="0098254E"/>
    <w:rsid w:val="00996810"/>
    <w:rsid w:val="009A481F"/>
    <w:rsid w:val="009E2499"/>
    <w:rsid w:val="009E568A"/>
    <w:rsid w:val="009E691B"/>
    <w:rsid w:val="009E7FD7"/>
    <w:rsid w:val="009F62E2"/>
    <w:rsid w:val="00A120D4"/>
    <w:rsid w:val="00A2118D"/>
    <w:rsid w:val="00A214C2"/>
    <w:rsid w:val="00A26B82"/>
    <w:rsid w:val="00A27A89"/>
    <w:rsid w:val="00A27DA5"/>
    <w:rsid w:val="00A330C2"/>
    <w:rsid w:val="00A4695B"/>
    <w:rsid w:val="00A5218D"/>
    <w:rsid w:val="00AA4595"/>
    <w:rsid w:val="00AA6AF6"/>
    <w:rsid w:val="00AD0033"/>
    <w:rsid w:val="00B04448"/>
    <w:rsid w:val="00B230EB"/>
    <w:rsid w:val="00B312D1"/>
    <w:rsid w:val="00B314C8"/>
    <w:rsid w:val="00B3151F"/>
    <w:rsid w:val="00B42867"/>
    <w:rsid w:val="00B43E06"/>
    <w:rsid w:val="00B66D86"/>
    <w:rsid w:val="00B74762"/>
    <w:rsid w:val="00B82863"/>
    <w:rsid w:val="00B93B7E"/>
    <w:rsid w:val="00BB1043"/>
    <w:rsid w:val="00BB57F8"/>
    <w:rsid w:val="00BB6DD3"/>
    <w:rsid w:val="00BE14B6"/>
    <w:rsid w:val="00BE4C5C"/>
    <w:rsid w:val="00BF6E2D"/>
    <w:rsid w:val="00C0186B"/>
    <w:rsid w:val="00C11501"/>
    <w:rsid w:val="00C2230E"/>
    <w:rsid w:val="00C420DE"/>
    <w:rsid w:val="00C438AE"/>
    <w:rsid w:val="00C64EBF"/>
    <w:rsid w:val="00C75EFD"/>
    <w:rsid w:val="00C76DCF"/>
    <w:rsid w:val="00C963F4"/>
    <w:rsid w:val="00CD2FD2"/>
    <w:rsid w:val="00CF0EE7"/>
    <w:rsid w:val="00D11FBA"/>
    <w:rsid w:val="00D1723B"/>
    <w:rsid w:val="00D33107"/>
    <w:rsid w:val="00D446C5"/>
    <w:rsid w:val="00D474B4"/>
    <w:rsid w:val="00D66F4B"/>
    <w:rsid w:val="00D72F64"/>
    <w:rsid w:val="00D73037"/>
    <w:rsid w:val="00D907EF"/>
    <w:rsid w:val="00DA6CE0"/>
    <w:rsid w:val="00DC2962"/>
    <w:rsid w:val="00DC3C46"/>
    <w:rsid w:val="00DE26B9"/>
    <w:rsid w:val="00DF332D"/>
    <w:rsid w:val="00E01B08"/>
    <w:rsid w:val="00E1386B"/>
    <w:rsid w:val="00E21D3C"/>
    <w:rsid w:val="00E275CD"/>
    <w:rsid w:val="00E71076"/>
    <w:rsid w:val="00E961AC"/>
    <w:rsid w:val="00EA277A"/>
    <w:rsid w:val="00EA69CA"/>
    <w:rsid w:val="00EC02B9"/>
    <w:rsid w:val="00EC57EF"/>
    <w:rsid w:val="00EF0889"/>
    <w:rsid w:val="00F14784"/>
    <w:rsid w:val="00F51677"/>
    <w:rsid w:val="00F9020B"/>
    <w:rsid w:val="00F977B7"/>
    <w:rsid w:val="00FA750F"/>
    <w:rsid w:val="00FB6F9D"/>
    <w:rsid w:val="00FC666D"/>
    <w:rsid w:val="00FD5773"/>
    <w:rsid w:val="00FE6AFD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Epgrafe">
    <w:name w:val="caption"/>
    <w:basedOn w:val="Normal"/>
    <w:next w:val="Normal"/>
    <w:qFormat/>
    <w:pPr>
      <w:jc w:val="both"/>
    </w:pPr>
    <w:rPr>
      <w:b/>
      <w:sz w:val="24"/>
      <w:lang w:val="es-ES"/>
    </w:rPr>
  </w:style>
  <w:style w:type="paragraph" w:styleId="Textosinformato">
    <w:name w:val="Plain Text"/>
    <w:basedOn w:val="Normal"/>
    <w:rPr>
      <w:rFonts w:ascii="Courier New" w:hAnsi="Courier New" w:cs="Courier New"/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C7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6660BE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rsid w:val="00E21D3C"/>
    <w:rPr>
      <w:lang w:val="es-ES"/>
    </w:rPr>
  </w:style>
  <w:style w:type="character" w:styleId="Refdenotaalpie">
    <w:name w:val="footnote reference"/>
    <w:semiHidden/>
    <w:rsid w:val="00E21D3C"/>
    <w:rPr>
      <w:vertAlign w:val="superscript"/>
    </w:rPr>
  </w:style>
  <w:style w:type="paragraph" w:styleId="Textodeglobo">
    <w:name w:val="Balloon Text"/>
    <w:basedOn w:val="Normal"/>
    <w:semiHidden/>
    <w:rsid w:val="008B2CC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631E2C"/>
    <w:pPr>
      <w:spacing w:after="120" w:line="480" w:lineRule="auto"/>
    </w:pPr>
  </w:style>
  <w:style w:type="character" w:styleId="nfasis">
    <w:name w:val="Emphasis"/>
    <w:qFormat/>
    <w:rsid w:val="00D72F64"/>
    <w:rPr>
      <w:i/>
      <w:iCs/>
    </w:rPr>
  </w:style>
  <w:style w:type="character" w:styleId="Refdecomentario">
    <w:name w:val="annotation reference"/>
    <w:semiHidden/>
    <w:rsid w:val="00D72F64"/>
    <w:rPr>
      <w:sz w:val="16"/>
      <w:szCs w:val="16"/>
    </w:rPr>
  </w:style>
  <w:style w:type="paragraph" w:styleId="Textocomentario">
    <w:name w:val="annotation text"/>
    <w:basedOn w:val="Normal"/>
    <w:semiHidden/>
    <w:rsid w:val="00D72F64"/>
  </w:style>
  <w:style w:type="paragraph" w:styleId="Asuntodelcomentario">
    <w:name w:val="annotation subject"/>
    <w:basedOn w:val="Textocomentario"/>
    <w:next w:val="Textocomentario"/>
    <w:semiHidden/>
    <w:rsid w:val="00D72F64"/>
    <w:rPr>
      <w:b/>
      <w:bCs/>
    </w:rPr>
  </w:style>
  <w:style w:type="paragraph" w:styleId="Sangradetextonormal">
    <w:name w:val="Body Text Indent"/>
    <w:basedOn w:val="Normal"/>
    <w:link w:val="SangradetextonormalCar"/>
    <w:rsid w:val="005650DB"/>
    <w:pPr>
      <w:spacing w:after="120"/>
      <w:ind w:left="283"/>
    </w:pPr>
    <w:rPr>
      <w:sz w:val="24"/>
      <w:szCs w:val="24"/>
      <w:lang w:val="es-AR"/>
    </w:rPr>
  </w:style>
  <w:style w:type="character" w:customStyle="1" w:styleId="SangradetextonormalCar">
    <w:name w:val="Sangría de texto normal Car"/>
    <w:link w:val="Sangradetextonormal"/>
    <w:rsid w:val="004553B9"/>
    <w:rPr>
      <w:sz w:val="24"/>
      <w:szCs w:val="24"/>
      <w:lang w:val="es-AR"/>
    </w:rPr>
  </w:style>
  <w:style w:type="character" w:customStyle="1" w:styleId="PiedepginaCar">
    <w:name w:val="Pie de página Car"/>
    <w:link w:val="Piedepgina"/>
    <w:uiPriority w:val="99"/>
    <w:rsid w:val="00333E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Epgrafe">
    <w:name w:val="caption"/>
    <w:basedOn w:val="Normal"/>
    <w:next w:val="Normal"/>
    <w:qFormat/>
    <w:pPr>
      <w:jc w:val="both"/>
    </w:pPr>
    <w:rPr>
      <w:b/>
      <w:sz w:val="24"/>
      <w:lang w:val="es-ES"/>
    </w:rPr>
  </w:style>
  <w:style w:type="paragraph" w:styleId="Textosinformato">
    <w:name w:val="Plain Text"/>
    <w:basedOn w:val="Normal"/>
    <w:rPr>
      <w:rFonts w:ascii="Courier New" w:hAnsi="Courier New" w:cs="Courier New"/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C7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6660BE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rsid w:val="00E21D3C"/>
    <w:rPr>
      <w:lang w:val="es-ES"/>
    </w:rPr>
  </w:style>
  <w:style w:type="character" w:styleId="Refdenotaalpie">
    <w:name w:val="footnote reference"/>
    <w:semiHidden/>
    <w:rsid w:val="00E21D3C"/>
    <w:rPr>
      <w:vertAlign w:val="superscript"/>
    </w:rPr>
  </w:style>
  <w:style w:type="paragraph" w:styleId="Textodeglobo">
    <w:name w:val="Balloon Text"/>
    <w:basedOn w:val="Normal"/>
    <w:semiHidden/>
    <w:rsid w:val="008B2CC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631E2C"/>
    <w:pPr>
      <w:spacing w:after="120" w:line="480" w:lineRule="auto"/>
    </w:pPr>
  </w:style>
  <w:style w:type="character" w:styleId="nfasis">
    <w:name w:val="Emphasis"/>
    <w:qFormat/>
    <w:rsid w:val="00D72F64"/>
    <w:rPr>
      <w:i/>
      <w:iCs/>
    </w:rPr>
  </w:style>
  <w:style w:type="character" w:styleId="Refdecomentario">
    <w:name w:val="annotation reference"/>
    <w:semiHidden/>
    <w:rsid w:val="00D72F64"/>
    <w:rPr>
      <w:sz w:val="16"/>
      <w:szCs w:val="16"/>
    </w:rPr>
  </w:style>
  <w:style w:type="paragraph" w:styleId="Textocomentario">
    <w:name w:val="annotation text"/>
    <w:basedOn w:val="Normal"/>
    <w:semiHidden/>
    <w:rsid w:val="00D72F64"/>
  </w:style>
  <w:style w:type="paragraph" w:styleId="Asuntodelcomentario">
    <w:name w:val="annotation subject"/>
    <w:basedOn w:val="Textocomentario"/>
    <w:next w:val="Textocomentario"/>
    <w:semiHidden/>
    <w:rsid w:val="00D72F64"/>
    <w:rPr>
      <w:b/>
      <w:bCs/>
    </w:rPr>
  </w:style>
  <w:style w:type="paragraph" w:styleId="Sangradetextonormal">
    <w:name w:val="Body Text Indent"/>
    <w:basedOn w:val="Normal"/>
    <w:link w:val="SangradetextonormalCar"/>
    <w:rsid w:val="005650DB"/>
    <w:pPr>
      <w:spacing w:after="120"/>
      <w:ind w:left="283"/>
    </w:pPr>
    <w:rPr>
      <w:sz w:val="24"/>
      <w:szCs w:val="24"/>
      <w:lang w:val="es-AR"/>
    </w:rPr>
  </w:style>
  <w:style w:type="character" w:customStyle="1" w:styleId="SangradetextonormalCar">
    <w:name w:val="Sangría de texto normal Car"/>
    <w:link w:val="Sangradetextonormal"/>
    <w:rsid w:val="004553B9"/>
    <w:rPr>
      <w:sz w:val="24"/>
      <w:szCs w:val="24"/>
      <w:lang w:val="es-AR"/>
    </w:rPr>
  </w:style>
  <w:style w:type="character" w:customStyle="1" w:styleId="PiedepginaCar">
    <w:name w:val="Pie de página Car"/>
    <w:link w:val="Piedepgina"/>
    <w:uiPriority w:val="99"/>
    <w:rsid w:val="00333E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97D1-9466-4068-8F1B-406C0ED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Córdoba</vt:lpstr>
    </vt:vector>
  </TitlesOfParts>
  <Company>U.N.C.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Córdoba</dc:title>
  <dc:creator>Carlos A. Bartó</dc:creator>
  <cp:lastModifiedBy>Celina</cp:lastModifiedBy>
  <cp:revision>3</cp:revision>
  <cp:lastPrinted>2009-10-15T04:31:00Z</cp:lastPrinted>
  <dcterms:created xsi:type="dcterms:W3CDTF">2018-09-03T17:32:00Z</dcterms:created>
  <dcterms:modified xsi:type="dcterms:W3CDTF">2018-09-03T17:58:00Z</dcterms:modified>
</cp:coreProperties>
</file>